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C834B" w14:textId="77777777" w:rsidR="000D0526" w:rsidRPr="000D0526" w:rsidRDefault="000D0526" w:rsidP="000D0526">
      <w:pPr>
        <w:spacing w:line="240" w:lineRule="auto"/>
        <w:jc w:val="center"/>
        <w:rPr>
          <w:rFonts w:ascii="Times New Roman" w:eastAsia="Times New Roman" w:hAnsi="Times New Roman" w:cs="Times New Roman"/>
          <w:kern w:val="0"/>
          <w:lang w:eastAsia="en-GB"/>
          <w14:ligatures w14:val="none"/>
        </w:rPr>
      </w:pPr>
      <w:r w:rsidRPr="000D0526">
        <w:rPr>
          <w:rFonts w:ascii="Calibri" w:eastAsia="Times New Roman" w:hAnsi="Calibri" w:cs="Calibri"/>
          <w:b/>
          <w:bCs/>
          <w:color w:val="000000"/>
          <w:kern w:val="0"/>
          <w:sz w:val="22"/>
          <w:szCs w:val="22"/>
          <w:lang w:eastAsia="en-GB"/>
          <w14:ligatures w14:val="none"/>
        </w:rPr>
        <w:t>RENT REFUNDS</w:t>
      </w:r>
    </w:p>
    <w:p w14:paraId="15B58A1F" w14:textId="77777777" w:rsidR="000D0526" w:rsidRPr="000D0526" w:rsidRDefault="000D0526" w:rsidP="000D0526">
      <w:pPr>
        <w:spacing w:after="0" w:line="240" w:lineRule="auto"/>
        <w:rPr>
          <w:rFonts w:ascii="Times New Roman" w:eastAsia="Times New Roman" w:hAnsi="Times New Roman" w:cs="Times New Roman"/>
          <w:kern w:val="0"/>
          <w:lang w:eastAsia="en-GB"/>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2183"/>
        <w:gridCol w:w="5469"/>
      </w:tblGrid>
      <w:tr w:rsidR="000D0526" w:rsidRPr="000D0526" w14:paraId="07C670C8"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8091BD" w14:textId="77777777" w:rsidR="000D0526" w:rsidRPr="000D0526" w:rsidRDefault="000D0526" w:rsidP="000D0526">
            <w:pPr>
              <w:spacing w:after="0" w:line="240" w:lineRule="auto"/>
              <w:jc w:val="center"/>
              <w:rPr>
                <w:rFonts w:ascii="Times New Roman" w:eastAsia="Times New Roman" w:hAnsi="Times New Roman" w:cs="Times New Roman"/>
                <w:kern w:val="0"/>
                <w:lang w:eastAsia="en-GB"/>
                <w14:ligatures w14:val="none"/>
              </w:rPr>
            </w:pPr>
            <w:r w:rsidRPr="000D0526">
              <w:rPr>
                <w:rFonts w:ascii="Calibri" w:eastAsia="Times New Roman" w:hAnsi="Calibri" w:cs="Calibri"/>
                <w:b/>
                <w:bCs/>
                <w:color w:val="000000"/>
                <w:kern w:val="0"/>
                <w:sz w:val="22"/>
                <w:szCs w:val="22"/>
                <w:lang w:eastAsia="en-GB"/>
                <w14:ligatures w14:val="none"/>
              </w:rPr>
              <w:t>Document Author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63EEA2" w14:textId="77777777" w:rsidR="000D0526" w:rsidRPr="000D0526" w:rsidRDefault="000D0526" w:rsidP="000D0526">
            <w:pPr>
              <w:spacing w:after="0" w:line="240" w:lineRule="auto"/>
              <w:jc w:val="center"/>
              <w:rPr>
                <w:rFonts w:ascii="Times New Roman" w:eastAsia="Times New Roman" w:hAnsi="Times New Roman" w:cs="Times New Roman"/>
                <w:kern w:val="0"/>
                <w:lang w:eastAsia="en-GB"/>
                <w14:ligatures w14:val="none"/>
              </w:rPr>
            </w:pPr>
            <w:r w:rsidRPr="000D0526">
              <w:rPr>
                <w:rFonts w:ascii="Calibri" w:eastAsia="Times New Roman" w:hAnsi="Calibri" w:cs="Calibri"/>
                <w:b/>
                <w:bCs/>
                <w:color w:val="000000"/>
                <w:kern w:val="0"/>
                <w:sz w:val="22"/>
                <w:szCs w:val="22"/>
                <w:lang w:eastAsia="en-GB"/>
                <w14:ligatures w14:val="none"/>
              </w:rPr>
              <w:t>M T Corfield</w:t>
            </w:r>
          </w:p>
        </w:tc>
      </w:tr>
      <w:tr w:rsidR="000D0526" w:rsidRPr="000D0526" w14:paraId="1DD4EE76"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E15769" w14:textId="77777777" w:rsidR="000D0526" w:rsidRPr="000D0526" w:rsidRDefault="000D0526" w:rsidP="000D0526">
            <w:pPr>
              <w:spacing w:after="0" w:line="240" w:lineRule="auto"/>
              <w:jc w:val="center"/>
              <w:rPr>
                <w:rFonts w:ascii="Times New Roman" w:eastAsia="Times New Roman" w:hAnsi="Times New Roman" w:cs="Times New Roman"/>
                <w:kern w:val="0"/>
                <w:lang w:eastAsia="en-GB"/>
                <w14:ligatures w14:val="none"/>
              </w:rPr>
            </w:pPr>
            <w:r w:rsidRPr="000D0526">
              <w:rPr>
                <w:rFonts w:ascii="Calibri" w:eastAsia="Times New Roman" w:hAnsi="Calibri" w:cs="Calibri"/>
                <w:b/>
                <w:bCs/>
                <w:color w:val="000000"/>
                <w:kern w:val="0"/>
                <w:sz w:val="22"/>
                <w:szCs w:val="22"/>
                <w:lang w:eastAsia="en-GB"/>
                <w14:ligatures w14:val="none"/>
              </w:rPr>
              <w:t>Document Owner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E33E2B" w14:textId="77777777" w:rsidR="000D0526" w:rsidRPr="000D0526" w:rsidRDefault="000D0526" w:rsidP="000D0526">
            <w:pPr>
              <w:spacing w:after="0" w:line="240" w:lineRule="auto"/>
              <w:jc w:val="center"/>
              <w:rPr>
                <w:rFonts w:ascii="Times New Roman" w:eastAsia="Times New Roman" w:hAnsi="Times New Roman" w:cs="Times New Roman"/>
                <w:kern w:val="0"/>
                <w:lang w:eastAsia="en-GB"/>
                <w14:ligatures w14:val="none"/>
              </w:rPr>
            </w:pPr>
            <w:r w:rsidRPr="000D0526">
              <w:rPr>
                <w:rFonts w:ascii="Calibri" w:eastAsia="Times New Roman" w:hAnsi="Calibri" w:cs="Calibri"/>
                <w:b/>
                <w:bCs/>
                <w:color w:val="000000"/>
                <w:kern w:val="0"/>
                <w:sz w:val="22"/>
                <w:szCs w:val="22"/>
                <w:lang w:eastAsia="en-GB"/>
                <w14:ligatures w14:val="none"/>
              </w:rPr>
              <w:t>M T Corfield</w:t>
            </w:r>
          </w:p>
        </w:tc>
      </w:tr>
      <w:tr w:rsidR="000D0526" w:rsidRPr="000D0526" w14:paraId="34259528"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CCDBA5" w14:textId="77777777" w:rsidR="000D0526" w:rsidRPr="000D0526" w:rsidRDefault="000D0526" w:rsidP="000D0526">
            <w:pPr>
              <w:spacing w:after="0" w:line="240" w:lineRule="auto"/>
              <w:jc w:val="center"/>
              <w:rPr>
                <w:rFonts w:ascii="Times New Roman" w:eastAsia="Times New Roman" w:hAnsi="Times New Roman" w:cs="Times New Roman"/>
                <w:kern w:val="0"/>
                <w:lang w:eastAsia="en-GB"/>
                <w14:ligatures w14:val="none"/>
              </w:rPr>
            </w:pPr>
            <w:r w:rsidRPr="000D0526">
              <w:rPr>
                <w:rFonts w:ascii="Calibri" w:eastAsia="Times New Roman" w:hAnsi="Calibri" w:cs="Calibri"/>
                <w:b/>
                <w:bCs/>
                <w:color w:val="000000"/>
                <w:kern w:val="0"/>
                <w:sz w:val="22"/>
                <w:szCs w:val="22"/>
                <w:lang w:eastAsia="en-GB"/>
                <w14:ligatures w14:val="none"/>
              </w:rPr>
              <w:t>Approved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12F3F4" w14:textId="700314A1" w:rsidR="000D0526" w:rsidRPr="000D0526" w:rsidRDefault="000D0526" w:rsidP="000D0526">
            <w:pPr>
              <w:spacing w:after="0" w:line="240" w:lineRule="auto"/>
              <w:jc w:val="center"/>
              <w:rPr>
                <w:rFonts w:ascii="Times New Roman" w:eastAsia="Times New Roman" w:hAnsi="Times New Roman" w:cs="Times New Roman"/>
                <w:kern w:val="0"/>
                <w:lang w:eastAsia="en-GB"/>
                <w14:ligatures w14:val="none"/>
              </w:rPr>
            </w:pPr>
            <w:r w:rsidRPr="000D0526">
              <w:rPr>
                <w:rFonts w:ascii="Calibri" w:eastAsia="Times New Roman" w:hAnsi="Calibri" w:cs="Calibri"/>
                <w:b/>
                <w:bCs/>
                <w:color w:val="000000"/>
                <w:kern w:val="0"/>
                <w:sz w:val="22"/>
                <w:szCs w:val="22"/>
                <w:lang w:eastAsia="en-GB"/>
                <w14:ligatures w14:val="none"/>
              </w:rPr>
              <w:t xml:space="preserve">Board Meeting </w:t>
            </w:r>
            <w:r w:rsidR="000013E2">
              <w:rPr>
                <w:rFonts w:ascii="Calibri" w:eastAsia="Times New Roman" w:hAnsi="Calibri" w:cs="Calibri"/>
                <w:b/>
                <w:bCs/>
                <w:color w:val="000000"/>
                <w:kern w:val="0"/>
                <w:sz w:val="22"/>
                <w:szCs w:val="22"/>
                <w:lang w:eastAsia="en-GB"/>
                <w14:ligatures w14:val="none"/>
              </w:rPr>
              <w:t xml:space="preserve">September </w:t>
            </w:r>
            <w:r w:rsidRPr="000D0526">
              <w:rPr>
                <w:rFonts w:ascii="Calibri" w:eastAsia="Times New Roman" w:hAnsi="Calibri" w:cs="Calibri"/>
                <w:b/>
                <w:bCs/>
                <w:color w:val="000000"/>
                <w:kern w:val="0"/>
                <w:sz w:val="22"/>
                <w:szCs w:val="22"/>
                <w:lang w:eastAsia="en-GB"/>
                <w14:ligatures w14:val="none"/>
              </w:rPr>
              <w:t>2025</w:t>
            </w:r>
          </w:p>
        </w:tc>
      </w:tr>
      <w:tr w:rsidR="000D0526" w:rsidRPr="000D0526" w14:paraId="7B445E5A"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D7FE3E" w14:textId="77777777" w:rsidR="000D0526" w:rsidRPr="000D0526" w:rsidRDefault="000D0526" w:rsidP="000D0526">
            <w:pPr>
              <w:spacing w:after="0" w:line="240" w:lineRule="auto"/>
              <w:jc w:val="center"/>
              <w:rPr>
                <w:rFonts w:ascii="Times New Roman" w:eastAsia="Times New Roman" w:hAnsi="Times New Roman" w:cs="Times New Roman"/>
                <w:kern w:val="0"/>
                <w:lang w:eastAsia="en-GB"/>
                <w14:ligatures w14:val="none"/>
              </w:rPr>
            </w:pPr>
            <w:r w:rsidRPr="000D0526">
              <w:rPr>
                <w:rFonts w:ascii="Calibri" w:eastAsia="Times New Roman" w:hAnsi="Calibri" w:cs="Calibri"/>
                <w:b/>
                <w:bCs/>
                <w:color w:val="000000"/>
                <w:kern w:val="0"/>
                <w:sz w:val="22"/>
                <w:szCs w:val="22"/>
                <w:lang w:eastAsia="en-GB"/>
                <w14:ligatures w14:val="none"/>
              </w:rPr>
              <w:t>Review date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415AC8" w14:textId="4711145C" w:rsidR="000D0526" w:rsidRPr="000D0526" w:rsidRDefault="000013E2" w:rsidP="000D0526">
            <w:pPr>
              <w:spacing w:after="0" w:line="240" w:lineRule="auto"/>
              <w:jc w:val="center"/>
              <w:rPr>
                <w:rFonts w:ascii="Times New Roman" w:eastAsia="Times New Roman" w:hAnsi="Times New Roman" w:cs="Times New Roman"/>
                <w:kern w:val="0"/>
                <w:lang w:eastAsia="en-GB"/>
                <w14:ligatures w14:val="none"/>
              </w:rPr>
            </w:pPr>
            <w:r>
              <w:rPr>
                <w:rFonts w:ascii="Calibri" w:eastAsia="Times New Roman" w:hAnsi="Calibri" w:cs="Calibri"/>
                <w:b/>
                <w:bCs/>
                <w:color w:val="000000"/>
                <w:kern w:val="0"/>
                <w:sz w:val="22"/>
                <w:szCs w:val="22"/>
                <w:lang w:eastAsia="en-GB"/>
                <w14:ligatures w14:val="none"/>
              </w:rPr>
              <w:t xml:space="preserve">September </w:t>
            </w:r>
            <w:r w:rsidR="000D0526" w:rsidRPr="000D0526">
              <w:rPr>
                <w:rFonts w:ascii="Calibri" w:eastAsia="Times New Roman" w:hAnsi="Calibri" w:cs="Calibri"/>
                <w:b/>
                <w:bCs/>
                <w:color w:val="000000"/>
                <w:kern w:val="0"/>
                <w:sz w:val="22"/>
                <w:szCs w:val="22"/>
                <w:lang w:eastAsia="en-GB"/>
                <w14:ligatures w14:val="none"/>
              </w:rPr>
              <w:t>2028</w:t>
            </w:r>
          </w:p>
        </w:tc>
      </w:tr>
      <w:tr w:rsidR="000D0526" w:rsidRPr="000D0526" w14:paraId="2A632B68"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E4AFA4" w14:textId="77777777" w:rsidR="000D0526" w:rsidRPr="000D0526" w:rsidRDefault="000D0526" w:rsidP="000D0526">
            <w:pPr>
              <w:spacing w:after="0" w:line="240" w:lineRule="auto"/>
              <w:jc w:val="center"/>
              <w:rPr>
                <w:rFonts w:ascii="Times New Roman" w:eastAsia="Times New Roman" w:hAnsi="Times New Roman" w:cs="Times New Roman"/>
                <w:kern w:val="0"/>
                <w:lang w:eastAsia="en-GB"/>
                <w14:ligatures w14:val="none"/>
              </w:rPr>
            </w:pPr>
            <w:r w:rsidRPr="000D0526">
              <w:rPr>
                <w:rFonts w:ascii="Calibri" w:eastAsia="Times New Roman" w:hAnsi="Calibri" w:cs="Calibri"/>
                <w:b/>
                <w:bCs/>
                <w:color w:val="000000"/>
                <w:kern w:val="0"/>
                <w:sz w:val="22"/>
                <w:szCs w:val="22"/>
                <w:lang w:eastAsia="en-GB"/>
                <w14:ligatures w14:val="none"/>
              </w:rPr>
              <w:t>Link to Strategic Plan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32CD51" w14:textId="77777777" w:rsidR="000D0526" w:rsidRPr="000D0526" w:rsidRDefault="000D0526" w:rsidP="000D0526">
            <w:pPr>
              <w:spacing w:after="0" w:line="240" w:lineRule="auto"/>
              <w:rPr>
                <w:rFonts w:ascii="Times New Roman" w:eastAsia="Times New Roman" w:hAnsi="Times New Roman" w:cs="Times New Roman"/>
                <w:kern w:val="0"/>
                <w:lang w:eastAsia="en-GB"/>
                <w14:ligatures w14:val="none"/>
              </w:rPr>
            </w:pPr>
            <w:r w:rsidRPr="000D0526">
              <w:rPr>
                <w:rFonts w:ascii="Calibri" w:eastAsia="Times New Roman" w:hAnsi="Calibri" w:cs="Calibri"/>
                <w:b/>
                <w:bCs/>
                <w:color w:val="000000"/>
                <w:kern w:val="0"/>
                <w:sz w:val="22"/>
                <w:szCs w:val="22"/>
                <w:lang w:eastAsia="en-GB"/>
                <w14:ligatures w14:val="none"/>
              </w:rPr>
              <w:t>Objective 1: Well Run, Responsible and Financially Secure</w:t>
            </w:r>
          </w:p>
          <w:p w14:paraId="5FFB72BE" w14:textId="77777777" w:rsidR="000D0526" w:rsidRPr="000D0526" w:rsidRDefault="000D0526" w:rsidP="000D0526">
            <w:pPr>
              <w:spacing w:after="0" w:line="240" w:lineRule="auto"/>
              <w:rPr>
                <w:rFonts w:ascii="Times New Roman" w:eastAsia="Times New Roman" w:hAnsi="Times New Roman" w:cs="Times New Roman"/>
                <w:kern w:val="0"/>
                <w:lang w:eastAsia="en-GB"/>
                <w14:ligatures w14:val="none"/>
              </w:rPr>
            </w:pPr>
            <w:r w:rsidRPr="000D0526">
              <w:rPr>
                <w:rFonts w:ascii="Calibri" w:eastAsia="Times New Roman" w:hAnsi="Calibri" w:cs="Calibri"/>
                <w:b/>
                <w:bCs/>
                <w:color w:val="000000"/>
                <w:kern w:val="0"/>
                <w:sz w:val="22"/>
                <w:szCs w:val="22"/>
                <w:lang w:eastAsia="en-GB"/>
                <w14:ligatures w14:val="none"/>
              </w:rPr>
              <w:t>Priority 1: Developing our processes, data and reporting</w:t>
            </w:r>
          </w:p>
          <w:p w14:paraId="4C6DC674" w14:textId="77777777" w:rsidR="000D0526" w:rsidRPr="000D0526" w:rsidRDefault="000D0526" w:rsidP="000D0526">
            <w:pPr>
              <w:spacing w:after="0" w:line="240" w:lineRule="auto"/>
              <w:rPr>
                <w:rFonts w:ascii="Times New Roman" w:eastAsia="Times New Roman" w:hAnsi="Times New Roman" w:cs="Times New Roman"/>
                <w:kern w:val="0"/>
                <w:lang w:eastAsia="en-GB"/>
                <w14:ligatures w14:val="none"/>
              </w:rPr>
            </w:pPr>
          </w:p>
        </w:tc>
      </w:tr>
    </w:tbl>
    <w:p w14:paraId="3984F166" w14:textId="77777777" w:rsidR="000D0526" w:rsidRPr="000D0526" w:rsidRDefault="000D0526" w:rsidP="000D0526">
      <w:pPr>
        <w:spacing w:after="0" w:line="240" w:lineRule="auto"/>
        <w:rPr>
          <w:rFonts w:ascii="Times New Roman" w:eastAsia="Times New Roman" w:hAnsi="Times New Roman" w:cs="Times New Roman"/>
          <w:kern w:val="0"/>
          <w:lang w:eastAsia="en-GB"/>
          <w14:ligatures w14:val="none"/>
        </w:rPr>
      </w:pPr>
      <w:r w:rsidRPr="000D0526">
        <w:rPr>
          <w:rFonts w:ascii="Times New Roman" w:eastAsia="Times New Roman" w:hAnsi="Times New Roman" w:cs="Times New Roman"/>
          <w:kern w:val="0"/>
          <w:lang w:eastAsia="en-GB"/>
          <w14:ligatures w14:val="none"/>
        </w:rPr>
        <w:br/>
      </w:r>
    </w:p>
    <w:p w14:paraId="3C2DADDF" w14:textId="77777777" w:rsidR="000D0526" w:rsidRPr="000D0526" w:rsidRDefault="000D0526" w:rsidP="000D0526">
      <w:pPr>
        <w:numPr>
          <w:ilvl w:val="0"/>
          <w:numId w:val="1"/>
        </w:numPr>
        <w:spacing w:after="0" w:line="240" w:lineRule="auto"/>
        <w:ind w:left="360"/>
        <w:textAlignment w:val="baseline"/>
        <w:rPr>
          <w:rFonts w:ascii="Calibri" w:eastAsia="Times New Roman" w:hAnsi="Calibri" w:cs="Calibri"/>
          <w:color w:val="000000"/>
          <w:kern w:val="0"/>
          <w:sz w:val="22"/>
          <w:szCs w:val="22"/>
          <w:lang w:eastAsia="en-GB"/>
          <w14:ligatures w14:val="none"/>
        </w:rPr>
      </w:pPr>
      <w:r w:rsidRPr="000D0526">
        <w:rPr>
          <w:rFonts w:ascii="Calibri" w:eastAsia="Times New Roman" w:hAnsi="Calibri" w:cs="Calibri"/>
          <w:b/>
          <w:bCs/>
          <w:color w:val="000000"/>
          <w:kern w:val="0"/>
          <w:sz w:val="22"/>
          <w:szCs w:val="22"/>
          <w:lang w:eastAsia="en-GB"/>
          <w14:ligatures w14:val="none"/>
        </w:rPr>
        <w:t>Introduction and Aims</w:t>
      </w:r>
      <w:r w:rsidRPr="000D0526">
        <w:rPr>
          <w:rFonts w:ascii="Calibri" w:eastAsia="Times New Roman" w:hAnsi="Calibri" w:cs="Calibri"/>
          <w:color w:val="000000"/>
          <w:kern w:val="0"/>
          <w:sz w:val="22"/>
          <w:szCs w:val="22"/>
          <w:lang w:eastAsia="en-GB"/>
          <w14:ligatures w14:val="none"/>
        </w:rPr>
        <w:t> </w:t>
      </w:r>
    </w:p>
    <w:p w14:paraId="3F74195B" w14:textId="77777777" w:rsidR="000D0526" w:rsidRPr="000D0526" w:rsidRDefault="000D0526" w:rsidP="000D0526">
      <w:pPr>
        <w:spacing w:after="0" w:line="240" w:lineRule="auto"/>
        <w:ind w:left="780"/>
        <w:jc w:val="both"/>
        <w:rPr>
          <w:rFonts w:ascii="Times New Roman" w:eastAsia="Times New Roman" w:hAnsi="Times New Roman" w:cs="Times New Roman"/>
          <w:kern w:val="0"/>
          <w:lang w:eastAsia="en-GB"/>
          <w14:ligatures w14:val="none"/>
        </w:rPr>
      </w:pPr>
      <w:r w:rsidRPr="000D0526">
        <w:rPr>
          <w:rFonts w:ascii="Calibri" w:eastAsia="Times New Roman" w:hAnsi="Calibri" w:cs="Calibri"/>
          <w:color w:val="000000"/>
          <w:kern w:val="0"/>
          <w:sz w:val="22"/>
          <w:szCs w:val="22"/>
          <w:lang w:eastAsia="en-GB"/>
          <w14:ligatures w14:val="none"/>
        </w:rPr>
        <w:t> </w:t>
      </w:r>
    </w:p>
    <w:p w14:paraId="63FD8DA0" w14:textId="23BEF180" w:rsidR="000D0526" w:rsidRPr="000D0526" w:rsidRDefault="000D0526" w:rsidP="000D0526">
      <w:pPr>
        <w:spacing w:after="0" w:line="240" w:lineRule="auto"/>
        <w:jc w:val="both"/>
        <w:rPr>
          <w:rFonts w:ascii="Times New Roman" w:eastAsia="Times New Roman" w:hAnsi="Times New Roman" w:cs="Times New Roman"/>
          <w:kern w:val="0"/>
          <w:lang w:eastAsia="en-GB"/>
          <w14:ligatures w14:val="none"/>
        </w:rPr>
      </w:pPr>
      <w:r w:rsidRPr="000D0526">
        <w:rPr>
          <w:rFonts w:ascii="Calibri" w:eastAsia="Times New Roman" w:hAnsi="Calibri" w:cs="Calibri"/>
          <w:color w:val="000000"/>
          <w:kern w:val="0"/>
          <w:sz w:val="22"/>
          <w:szCs w:val="22"/>
          <w:lang w:eastAsia="en-GB"/>
          <w14:ligatures w14:val="none"/>
        </w:rPr>
        <w:t>PNWHA have introduced this Policy to ensure a fair, consistent and transparent approach to all tenants in the process of the refund of rent overpayments. PNWHA is committed to meeting statutory obligations and to providing tenants, former tenants and the legal representatives of deceased tenants with clear guidance and</w:t>
      </w:r>
      <w:r w:rsidR="000013E2">
        <w:rPr>
          <w:rFonts w:ascii="Calibri" w:eastAsia="Times New Roman" w:hAnsi="Calibri" w:cs="Calibri"/>
          <w:color w:val="000000"/>
          <w:kern w:val="0"/>
          <w:sz w:val="22"/>
          <w:szCs w:val="22"/>
          <w:lang w:eastAsia="en-GB"/>
          <w14:ligatures w14:val="none"/>
        </w:rPr>
        <w:t xml:space="preserve"> a</w:t>
      </w:r>
      <w:r w:rsidRPr="000D0526">
        <w:rPr>
          <w:rFonts w:ascii="Calibri" w:eastAsia="Times New Roman" w:hAnsi="Calibri" w:cs="Calibri"/>
          <w:color w:val="000000"/>
          <w:kern w:val="0"/>
          <w:sz w:val="22"/>
          <w:szCs w:val="22"/>
          <w:lang w:eastAsia="en-GB"/>
          <w14:ligatures w14:val="none"/>
        </w:rPr>
        <w:t xml:space="preserve"> set p</w:t>
      </w:r>
      <w:r w:rsidR="000013E2">
        <w:rPr>
          <w:rFonts w:ascii="Calibri" w:eastAsia="Times New Roman" w:hAnsi="Calibri" w:cs="Calibri"/>
          <w:color w:val="000000"/>
          <w:kern w:val="0"/>
          <w:sz w:val="22"/>
          <w:szCs w:val="22"/>
          <w:lang w:eastAsia="en-GB"/>
          <w14:ligatures w14:val="none"/>
        </w:rPr>
        <w:t>olicy for</w:t>
      </w:r>
      <w:r w:rsidRPr="000D0526">
        <w:rPr>
          <w:rFonts w:ascii="Calibri" w:eastAsia="Times New Roman" w:hAnsi="Calibri" w:cs="Calibri"/>
          <w:color w:val="000000"/>
          <w:kern w:val="0"/>
          <w:sz w:val="22"/>
          <w:szCs w:val="22"/>
          <w:lang w:eastAsia="en-GB"/>
          <w14:ligatures w14:val="none"/>
        </w:rPr>
        <w:t xml:space="preserve"> applying for and receiving rent refunds. </w:t>
      </w:r>
    </w:p>
    <w:p w14:paraId="112F1D9A" w14:textId="77777777" w:rsidR="000D0526" w:rsidRPr="000D0526" w:rsidRDefault="000D0526" w:rsidP="000D0526">
      <w:pPr>
        <w:spacing w:after="0" w:line="240" w:lineRule="auto"/>
        <w:rPr>
          <w:rFonts w:ascii="Times New Roman" w:eastAsia="Times New Roman" w:hAnsi="Times New Roman" w:cs="Times New Roman"/>
          <w:kern w:val="0"/>
          <w:lang w:eastAsia="en-GB"/>
          <w14:ligatures w14:val="none"/>
        </w:rPr>
      </w:pPr>
    </w:p>
    <w:p w14:paraId="578F54B1" w14:textId="77777777" w:rsidR="000D0526" w:rsidRPr="000D0526" w:rsidRDefault="000D0526" w:rsidP="000D0526">
      <w:pPr>
        <w:spacing w:after="0" w:line="240" w:lineRule="auto"/>
        <w:jc w:val="both"/>
        <w:rPr>
          <w:rFonts w:ascii="Times New Roman" w:eastAsia="Times New Roman" w:hAnsi="Times New Roman" w:cs="Times New Roman"/>
          <w:kern w:val="0"/>
          <w:lang w:eastAsia="en-GB"/>
          <w14:ligatures w14:val="none"/>
        </w:rPr>
      </w:pPr>
      <w:r w:rsidRPr="000D0526">
        <w:rPr>
          <w:rFonts w:ascii="Calibri" w:eastAsia="Times New Roman" w:hAnsi="Calibri" w:cs="Calibri"/>
          <w:color w:val="000000"/>
          <w:kern w:val="0"/>
          <w:sz w:val="22"/>
          <w:szCs w:val="22"/>
          <w:lang w:eastAsia="en-GB"/>
          <w14:ligatures w14:val="none"/>
        </w:rPr>
        <w:t>The overpayment of rent can occur for several reasons, including changes in Housing Benefit or Universal Credit entitlement, advanced payments made in error and account balances at the end of tenancy. This policy will set out the process for requesting a refund, the criteria for eligibility, and the timescale for which rent refunds will be processed by PNWHA. Where possible, we are committed to processing and issuing refunds promptly, provided there are no outstanding charges or obligations to address. </w:t>
      </w:r>
    </w:p>
    <w:p w14:paraId="30B0E989" w14:textId="77777777" w:rsidR="000D0526" w:rsidRPr="000D0526" w:rsidRDefault="000D0526" w:rsidP="000D0526">
      <w:pPr>
        <w:spacing w:after="0" w:line="240" w:lineRule="auto"/>
        <w:rPr>
          <w:rFonts w:ascii="Times New Roman" w:eastAsia="Times New Roman" w:hAnsi="Times New Roman" w:cs="Times New Roman"/>
          <w:kern w:val="0"/>
          <w:lang w:eastAsia="en-GB"/>
          <w14:ligatures w14:val="none"/>
        </w:rPr>
      </w:pPr>
    </w:p>
    <w:p w14:paraId="0DFC0171" w14:textId="77777777" w:rsidR="000D0526" w:rsidRPr="000D0526" w:rsidRDefault="000D0526" w:rsidP="000D0526">
      <w:pPr>
        <w:spacing w:after="0" w:line="240" w:lineRule="auto"/>
        <w:jc w:val="both"/>
        <w:rPr>
          <w:rFonts w:ascii="Times New Roman" w:eastAsia="Times New Roman" w:hAnsi="Times New Roman" w:cs="Times New Roman"/>
          <w:kern w:val="0"/>
          <w:lang w:eastAsia="en-GB"/>
          <w14:ligatures w14:val="none"/>
        </w:rPr>
      </w:pPr>
      <w:r w:rsidRPr="000D0526">
        <w:rPr>
          <w:rFonts w:ascii="Calibri" w:eastAsia="Times New Roman" w:hAnsi="Calibri" w:cs="Calibri"/>
          <w:b/>
          <w:bCs/>
          <w:color w:val="000000"/>
          <w:kern w:val="0"/>
          <w:sz w:val="22"/>
          <w:szCs w:val="22"/>
          <w:lang w:eastAsia="en-GB"/>
          <w14:ligatures w14:val="none"/>
        </w:rPr>
        <w:t>2.  Policy</w:t>
      </w:r>
    </w:p>
    <w:p w14:paraId="17D00945" w14:textId="77777777" w:rsidR="000D0526" w:rsidRPr="000D0526" w:rsidRDefault="000D0526" w:rsidP="000D0526">
      <w:pPr>
        <w:spacing w:after="0" w:line="240" w:lineRule="auto"/>
        <w:rPr>
          <w:rFonts w:ascii="Times New Roman" w:eastAsia="Times New Roman" w:hAnsi="Times New Roman" w:cs="Times New Roman"/>
          <w:kern w:val="0"/>
          <w:lang w:eastAsia="en-GB"/>
          <w14:ligatures w14:val="none"/>
        </w:rPr>
      </w:pPr>
    </w:p>
    <w:p w14:paraId="23005EE8" w14:textId="77777777" w:rsidR="000D0526" w:rsidRPr="000D0526" w:rsidRDefault="000D0526" w:rsidP="000D0526">
      <w:pPr>
        <w:spacing w:after="0" w:line="240" w:lineRule="auto"/>
        <w:jc w:val="both"/>
        <w:rPr>
          <w:rFonts w:ascii="Times New Roman" w:eastAsia="Times New Roman" w:hAnsi="Times New Roman" w:cs="Times New Roman"/>
          <w:kern w:val="0"/>
          <w:lang w:eastAsia="en-GB"/>
          <w14:ligatures w14:val="none"/>
        </w:rPr>
      </w:pPr>
      <w:r w:rsidRPr="000D0526">
        <w:rPr>
          <w:rFonts w:ascii="Calibri" w:eastAsia="Times New Roman" w:hAnsi="Calibri" w:cs="Calibri"/>
          <w:b/>
          <w:bCs/>
          <w:color w:val="000000"/>
          <w:kern w:val="0"/>
          <w:sz w:val="22"/>
          <w:szCs w:val="22"/>
          <w:lang w:eastAsia="en-GB"/>
          <w14:ligatures w14:val="none"/>
        </w:rPr>
        <w:t>  Eligibility:</w:t>
      </w:r>
    </w:p>
    <w:p w14:paraId="60459EA8" w14:textId="7502EC98" w:rsidR="000D0526" w:rsidRPr="000D0526" w:rsidRDefault="000D0526" w:rsidP="000D0526">
      <w:pPr>
        <w:spacing w:after="0" w:line="240" w:lineRule="auto"/>
        <w:rPr>
          <w:rFonts w:ascii="Times New Roman" w:eastAsia="Times New Roman" w:hAnsi="Times New Roman" w:cs="Times New Roman"/>
          <w:kern w:val="0"/>
          <w:lang w:eastAsia="en-GB"/>
          <w14:ligatures w14:val="none"/>
        </w:rPr>
      </w:pPr>
    </w:p>
    <w:p w14:paraId="69E46B98" w14:textId="77777777" w:rsidR="000D0526" w:rsidRDefault="000D0526" w:rsidP="000D0526">
      <w:pPr>
        <w:numPr>
          <w:ilvl w:val="0"/>
          <w:numId w:val="2"/>
        </w:numPr>
        <w:spacing w:after="0" w:line="240" w:lineRule="auto"/>
        <w:jc w:val="both"/>
        <w:textAlignment w:val="baseline"/>
        <w:rPr>
          <w:rFonts w:ascii="Calibri" w:eastAsia="Times New Roman" w:hAnsi="Calibri" w:cs="Calibri"/>
          <w:color w:val="000000"/>
          <w:kern w:val="0"/>
          <w:sz w:val="22"/>
          <w:szCs w:val="22"/>
          <w:lang w:eastAsia="en-GB"/>
          <w14:ligatures w14:val="none"/>
        </w:rPr>
      </w:pPr>
      <w:r w:rsidRPr="000D0526">
        <w:rPr>
          <w:rFonts w:ascii="Calibri" w:eastAsia="Times New Roman" w:hAnsi="Calibri" w:cs="Calibri"/>
          <w:color w:val="000000"/>
          <w:kern w:val="0"/>
          <w:sz w:val="22"/>
          <w:szCs w:val="22"/>
          <w:lang w:eastAsia="en-GB"/>
          <w14:ligatures w14:val="none"/>
        </w:rPr>
        <w:t>Current tenants can apply for a refund if their account is in credit by more than four weeks’ rent after all due charges have been applied and the minimum balance requirement is met.</w:t>
      </w:r>
    </w:p>
    <w:p w14:paraId="5BE1DDBD" w14:textId="77777777" w:rsidR="000013E2" w:rsidRDefault="000013E2" w:rsidP="000013E2">
      <w:pPr>
        <w:spacing w:after="0" w:line="240" w:lineRule="auto"/>
        <w:ind w:left="720"/>
        <w:jc w:val="both"/>
        <w:textAlignment w:val="baseline"/>
        <w:rPr>
          <w:rFonts w:ascii="Calibri" w:eastAsia="Times New Roman" w:hAnsi="Calibri" w:cs="Calibri"/>
          <w:color w:val="000000"/>
          <w:kern w:val="0"/>
          <w:sz w:val="22"/>
          <w:szCs w:val="22"/>
          <w:lang w:eastAsia="en-GB"/>
          <w14:ligatures w14:val="none"/>
        </w:rPr>
      </w:pPr>
    </w:p>
    <w:p w14:paraId="546D4082" w14:textId="5A355D43" w:rsidR="000D0526" w:rsidRPr="000013E2" w:rsidRDefault="000D0526" w:rsidP="000D0526">
      <w:pPr>
        <w:numPr>
          <w:ilvl w:val="0"/>
          <w:numId w:val="3"/>
        </w:numPr>
        <w:spacing w:after="0" w:line="240" w:lineRule="auto"/>
        <w:jc w:val="both"/>
        <w:textAlignment w:val="baseline"/>
        <w:rPr>
          <w:rFonts w:ascii="Times New Roman" w:eastAsia="Times New Roman" w:hAnsi="Times New Roman" w:cs="Times New Roman"/>
          <w:kern w:val="0"/>
          <w:lang w:eastAsia="en-GB"/>
          <w14:ligatures w14:val="none"/>
        </w:rPr>
      </w:pPr>
      <w:r w:rsidRPr="000D0526">
        <w:rPr>
          <w:rFonts w:ascii="Calibri" w:eastAsia="Times New Roman" w:hAnsi="Calibri" w:cs="Calibri"/>
          <w:color w:val="000000"/>
          <w:kern w:val="0"/>
          <w:sz w:val="22"/>
          <w:szCs w:val="22"/>
          <w:lang w:eastAsia="en-GB"/>
          <w14:ligatures w14:val="none"/>
        </w:rPr>
        <w:t>Former tenants may apply for a rent refund if their tenancy has ended and their account balance remains in credit once all due charges have been applied. </w:t>
      </w:r>
    </w:p>
    <w:p w14:paraId="603B9D38" w14:textId="77777777" w:rsidR="000013E2" w:rsidRPr="000D0526" w:rsidRDefault="000013E2" w:rsidP="000013E2">
      <w:pPr>
        <w:spacing w:after="0" w:line="240" w:lineRule="auto"/>
        <w:ind w:left="720"/>
        <w:jc w:val="both"/>
        <w:textAlignment w:val="baseline"/>
        <w:rPr>
          <w:rFonts w:ascii="Times New Roman" w:eastAsia="Times New Roman" w:hAnsi="Times New Roman" w:cs="Times New Roman"/>
          <w:kern w:val="0"/>
          <w:lang w:eastAsia="en-GB"/>
          <w14:ligatures w14:val="none"/>
        </w:rPr>
      </w:pPr>
    </w:p>
    <w:p w14:paraId="7E509C7B" w14:textId="4C47ABFB" w:rsidR="000D0526" w:rsidRPr="000D0526" w:rsidRDefault="000D0526" w:rsidP="000D0526">
      <w:pPr>
        <w:numPr>
          <w:ilvl w:val="0"/>
          <w:numId w:val="4"/>
        </w:numPr>
        <w:spacing w:after="0" w:line="240" w:lineRule="auto"/>
        <w:jc w:val="both"/>
        <w:textAlignment w:val="baseline"/>
        <w:rPr>
          <w:rFonts w:ascii="Calibri" w:eastAsia="Times New Roman" w:hAnsi="Calibri" w:cs="Calibri"/>
          <w:color w:val="000000"/>
          <w:kern w:val="0"/>
          <w:sz w:val="22"/>
          <w:szCs w:val="22"/>
          <w:lang w:eastAsia="en-GB"/>
          <w14:ligatures w14:val="none"/>
        </w:rPr>
      </w:pPr>
      <w:r w:rsidRPr="000D0526">
        <w:rPr>
          <w:rFonts w:ascii="Calibri" w:eastAsia="Times New Roman" w:hAnsi="Calibri" w:cs="Calibri"/>
          <w:color w:val="000000"/>
          <w:kern w:val="0"/>
          <w:sz w:val="22"/>
          <w:szCs w:val="22"/>
          <w:lang w:eastAsia="en-GB"/>
          <w14:ligatures w14:val="none"/>
        </w:rPr>
        <w:t>The legal representative of a deceased tenant may apply for a rent refund to the tenant's estate.</w:t>
      </w:r>
    </w:p>
    <w:p w14:paraId="7590120B" w14:textId="77777777" w:rsidR="000D0526" w:rsidRPr="000D0526" w:rsidRDefault="000D0526" w:rsidP="000D0526">
      <w:pPr>
        <w:spacing w:after="0" w:line="240" w:lineRule="auto"/>
        <w:rPr>
          <w:rFonts w:ascii="Times New Roman" w:eastAsia="Times New Roman" w:hAnsi="Times New Roman" w:cs="Times New Roman"/>
          <w:kern w:val="0"/>
          <w:lang w:eastAsia="en-GB"/>
          <w14:ligatures w14:val="none"/>
        </w:rPr>
      </w:pPr>
    </w:p>
    <w:p w14:paraId="33111779" w14:textId="77777777" w:rsidR="000D0526" w:rsidRPr="000D0526" w:rsidRDefault="000D0526" w:rsidP="000D0526">
      <w:pPr>
        <w:spacing w:after="0" w:line="240" w:lineRule="auto"/>
        <w:jc w:val="both"/>
        <w:rPr>
          <w:rFonts w:ascii="Times New Roman" w:eastAsia="Times New Roman" w:hAnsi="Times New Roman" w:cs="Times New Roman"/>
          <w:kern w:val="0"/>
          <w:lang w:eastAsia="en-GB"/>
          <w14:ligatures w14:val="none"/>
        </w:rPr>
      </w:pPr>
      <w:r w:rsidRPr="000D0526">
        <w:rPr>
          <w:rFonts w:ascii="Calibri" w:eastAsia="Times New Roman" w:hAnsi="Calibri" w:cs="Calibri"/>
          <w:b/>
          <w:bCs/>
          <w:color w:val="000000"/>
          <w:kern w:val="0"/>
          <w:sz w:val="22"/>
          <w:szCs w:val="22"/>
          <w:lang w:eastAsia="en-GB"/>
          <w14:ligatures w14:val="none"/>
        </w:rPr>
        <w:t>Exclusions:</w:t>
      </w:r>
    </w:p>
    <w:p w14:paraId="31BE50F4" w14:textId="77777777" w:rsidR="000D0526" w:rsidRPr="000D0526" w:rsidRDefault="000D0526" w:rsidP="000D0526">
      <w:pPr>
        <w:spacing w:after="0" w:line="240" w:lineRule="auto"/>
        <w:rPr>
          <w:rFonts w:ascii="Times New Roman" w:eastAsia="Times New Roman" w:hAnsi="Times New Roman" w:cs="Times New Roman"/>
          <w:kern w:val="0"/>
          <w:lang w:eastAsia="en-GB"/>
          <w14:ligatures w14:val="none"/>
        </w:rPr>
      </w:pPr>
    </w:p>
    <w:p w14:paraId="6D346BDE" w14:textId="77777777" w:rsidR="000D0526" w:rsidRPr="000D0526" w:rsidRDefault="000D0526" w:rsidP="000D0526">
      <w:pPr>
        <w:spacing w:after="0" w:line="240" w:lineRule="auto"/>
        <w:jc w:val="both"/>
        <w:rPr>
          <w:rFonts w:ascii="Times New Roman" w:eastAsia="Times New Roman" w:hAnsi="Times New Roman" w:cs="Times New Roman"/>
          <w:kern w:val="0"/>
          <w:lang w:eastAsia="en-GB"/>
          <w14:ligatures w14:val="none"/>
        </w:rPr>
      </w:pPr>
      <w:r w:rsidRPr="000D0526">
        <w:rPr>
          <w:rFonts w:ascii="Calibri" w:eastAsia="Times New Roman" w:hAnsi="Calibri" w:cs="Calibri"/>
          <w:color w:val="000000"/>
          <w:kern w:val="0"/>
          <w:sz w:val="22"/>
          <w:szCs w:val="22"/>
          <w:lang w:eastAsia="en-GB"/>
          <w14:ligatures w14:val="none"/>
        </w:rPr>
        <w:t>Refunds will not be issued for:</w:t>
      </w:r>
    </w:p>
    <w:p w14:paraId="0F1B0B94" w14:textId="6A0B4BFA" w:rsidR="000D0526" w:rsidRPr="000D0526" w:rsidRDefault="000D0526" w:rsidP="000D0526">
      <w:pPr>
        <w:spacing w:after="0" w:line="240" w:lineRule="auto"/>
        <w:rPr>
          <w:rFonts w:ascii="Times New Roman" w:eastAsia="Times New Roman" w:hAnsi="Times New Roman" w:cs="Times New Roman"/>
          <w:kern w:val="0"/>
          <w:lang w:eastAsia="en-GB"/>
          <w14:ligatures w14:val="none"/>
        </w:rPr>
      </w:pPr>
    </w:p>
    <w:p w14:paraId="2C268056" w14:textId="0E5344D3" w:rsidR="000D0526" w:rsidRPr="000D0526" w:rsidRDefault="000D0526" w:rsidP="000D0526">
      <w:pPr>
        <w:numPr>
          <w:ilvl w:val="0"/>
          <w:numId w:val="5"/>
        </w:numPr>
        <w:spacing w:after="0" w:line="240" w:lineRule="auto"/>
        <w:jc w:val="both"/>
        <w:textAlignment w:val="baseline"/>
        <w:rPr>
          <w:rFonts w:ascii="Times New Roman" w:eastAsia="Times New Roman" w:hAnsi="Times New Roman" w:cs="Times New Roman"/>
          <w:kern w:val="0"/>
          <w:lang w:eastAsia="en-GB"/>
          <w14:ligatures w14:val="none"/>
        </w:rPr>
      </w:pPr>
      <w:r w:rsidRPr="000D0526">
        <w:rPr>
          <w:rFonts w:ascii="Calibri" w:eastAsia="Times New Roman" w:hAnsi="Calibri" w:cs="Calibri"/>
          <w:color w:val="000000"/>
          <w:kern w:val="0"/>
          <w:sz w:val="22"/>
          <w:szCs w:val="22"/>
          <w:lang w:eastAsia="en-GB"/>
          <w14:ligatures w14:val="none"/>
        </w:rPr>
        <w:t>Credits less than one week of rent, these funds will remain on the account</w:t>
      </w:r>
      <w:r w:rsidR="000013E2" w:rsidRPr="000013E2">
        <w:rPr>
          <w:rFonts w:ascii="Calibri" w:eastAsia="Times New Roman" w:hAnsi="Calibri" w:cs="Calibri"/>
          <w:color w:val="000000"/>
          <w:kern w:val="0"/>
          <w:sz w:val="22"/>
          <w:szCs w:val="22"/>
          <w:lang w:eastAsia="en-GB"/>
          <w14:ligatures w14:val="none"/>
        </w:rPr>
        <w:t>.</w:t>
      </w:r>
      <w:r w:rsidRPr="000D0526">
        <w:rPr>
          <w:rFonts w:ascii="Times New Roman" w:eastAsia="Times New Roman" w:hAnsi="Times New Roman" w:cs="Times New Roman"/>
          <w:kern w:val="0"/>
          <w:lang w:eastAsia="en-GB"/>
          <w14:ligatures w14:val="none"/>
        </w:rPr>
        <w:br/>
      </w:r>
    </w:p>
    <w:p w14:paraId="5C16270D" w14:textId="77777777" w:rsidR="000D0526" w:rsidRDefault="000D0526" w:rsidP="000D0526">
      <w:pPr>
        <w:numPr>
          <w:ilvl w:val="0"/>
          <w:numId w:val="6"/>
        </w:numPr>
        <w:spacing w:after="0" w:line="240" w:lineRule="auto"/>
        <w:jc w:val="both"/>
        <w:textAlignment w:val="baseline"/>
        <w:rPr>
          <w:rFonts w:ascii="Calibri" w:eastAsia="Times New Roman" w:hAnsi="Calibri" w:cs="Calibri"/>
          <w:color w:val="000000"/>
          <w:kern w:val="0"/>
          <w:sz w:val="22"/>
          <w:szCs w:val="22"/>
          <w:lang w:eastAsia="en-GB"/>
          <w14:ligatures w14:val="none"/>
        </w:rPr>
      </w:pPr>
      <w:r w:rsidRPr="000D0526">
        <w:rPr>
          <w:rFonts w:ascii="Calibri" w:eastAsia="Times New Roman" w:hAnsi="Calibri" w:cs="Calibri"/>
          <w:color w:val="000000"/>
          <w:kern w:val="0"/>
          <w:sz w:val="22"/>
          <w:szCs w:val="22"/>
          <w:lang w:eastAsia="en-GB"/>
          <w14:ligatures w14:val="none"/>
        </w:rPr>
        <w:t>Amounts under review due to Housing Benefit or Universal Credit adjustments, until confirmation from the relevant authority.</w:t>
      </w:r>
    </w:p>
    <w:p w14:paraId="266DC54E" w14:textId="77777777" w:rsidR="00F3536F" w:rsidRDefault="00F3536F" w:rsidP="00F3536F">
      <w:pPr>
        <w:spacing w:after="0" w:line="240" w:lineRule="auto"/>
        <w:ind w:left="720"/>
        <w:jc w:val="both"/>
        <w:textAlignment w:val="baseline"/>
        <w:rPr>
          <w:rFonts w:ascii="Calibri" w:eastAsia="Times New Roman" w:hAnsi="Calibri" w:cs="Calibri"/>
          <w:color w:val="000000"/>
          <w:kern w:val="0"/>
          <w:sz w:val="22"/>
          <w:szCs w:val="22"/>
          <w:lang w:eastAsia="en-GB"/>
          <w14:ligatures w14:val="none"/>
        </w:rPr>
      </w:pPr>
    </w:p>
    <w:p w14:paraId="73B52A12" w14:textId="0AB61C51" w:rsidR="00F3536F" w:rsidRPr="000D0526" w:rsidRDefault="00F3536F" w:rsidP="000D0526">
      <w:pPr>
        <w:numPr>
          <w:ilvl w:val="0"/>
          <w:numId w:val="6"/>
        </w:numPr>
        <w:spacing w:after="0" w:line="240" w:lineRule="auto"/>
        <w:jc w:val="both"/>
        <w:textAlignment w:val="baseline"/>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If we suspect financial fraud or money laundering is taking place.</w:t>
      </w:r>
    </w:p>
    <w:p w14:paraId="58E50652" w14:textId="77777777" w:rsidR="000D0526" w:rsidRDefault="000D0526" w:rsidP="000D0526">
      <w:pPr>
        <w:spacing w:after="240" w:line="240" w:lineRule="auto"/>
        <w:rPr>
          <w:rFonts w:ascii="Times New Roman" w:eastAsia="Times New Roman" w:hAnsi="Times New Roman" w:cs="Times New Roman"/>
          <w:kern w:val="0"/>
          <w:lang w:eastAsia="en-GB"/>
          <w14:ligatures w14:val="none"/>
        </w:rPr>
      </w:pPr>
      <w:r w:rsidRPr="000D0526">
        <w:rPr>
          <w:rFonts w:ascii="Times New Roman" w:eastAsia="Times New Roman" w:hAnsi="Times New Roman" w:cs="Times New Roman"/>
          <w:kern w:val="0"/>
          <w:lang w:eastAsia="en-GB"/>
          <w14:ligatures w14:val="none"/>
        </w:rPr>
        <w:br/>
      </w:r>
    </w:p>
    <w:p w14:paraId="03FD0561" w14:textId="77777777" w:rsidR="000013E2" w:rsidRPr="000D0526" w:rsidRDefault="000013E2" w:rsidP="000D0526">
      <w:pPr>
        <w:spacing w:after="240" w:line="240" w:lineRule="auto"/>
        <w:rPr>
          <w:rFonts w:ascii="Times New Roman" w:eastAsia="Times New Roman" w:hAnsi="Times New Roman" w:cs="Times New Roman"/>
          <w:kern w:val="0"/>
          <w:lang w:eastAsia="en-GB"/>
          <w14:ligatures w14:val="none"/>
        </w:rPr>
      </w:pPr>
    </w:p>
    <w:p w14:paraId="65306781" w14:textId="77777777" w:rsidR="000D0526" w:rsidRDefault="000D0526" w:rsidP="000D0526">
      <w:pPr>
        <w:spacing w:after="0" w:line="240" w:lineRule="auto"/>
        <w:jc w:val="both"/>
        <w:rPr>
          <w:rFonts w:ascii="Calibri" w:eastAsia="Times New Roman" w:hAnsi="Calibri" w:cs="Calibri"/>
          <w:b/>
          <w:bCs/>
          <w:color w:val="000000"/>
          <w:kern w:val="0"/>
          <w:sz w:val="22"/>
          <w:szCs w:val="22"/>
          <w:lang w:eastAsia="en-GB"/>
          <w14:ligatures w14:val="none"/>
        </w:rPr>
      </w:pPr>
      <w:r w:rsidRPr="000D0526">
        <w:rPr>
          <w:rFonts w:ascii="Calibri" w:eastAsia="Times New Roman" w:hAnsi="Calibri" w:cs="Calibri"/>
          <w:b/>
          <w:bCs/>
          <w:color w:val="000000"/>
          <w:kern w:val="0"/>
          <w:sz w:val="22"/>
          <w:szCs w:val="22"/>
          <w:lang w:eastAsia="en-GB"/>
          <w14:ligatures w14:val="none"/>
        </w:rPr>
        <w:t>Application Process:</w:t>
      </w:r>
    </w:p>
    <w:p w14:paraId="270FE582" w14:textId="77777777" w:rsidR="000013E2" w:rsidRPr="000D0526" w:rsidRDefault="000013E2" w:rsidP="000D0526">
      <w:pPr>
        <w:spacing w:after="0" w:line="240" w:lineRule="auto"/>
        <w:jc w:val="both"/>
        <w:rPr>
          <w:rFonts w:ascii="Times New Roman" w:eastAsia="Times New Roman" w:hAnsi="Times New Roman" w:cs="Times New Roman"/>
          <w:kern w:val="0"/>
          <w:lang w:eastAsia="en-GB"/>
          <w14:ligatures w14:val="none"/>
        </w:rPr>
      </w:pPr>
    </w:p>
    <w:p w14:paraId="4978495B" w14:textId="49B0D27E" w:rsidR="000D0526" w:rsidRPr="000D0526" w:rsidRDefault="000D0526" w:rsidP="000013E2">
      <w:pPr>
        <w:spacing w:after="0" w:line="240" w:lineRule="auto"/>
        <w:jc w:val="both"/>
        <w:rPr>
          <w:rFonts w:ascii="Times New Roman" w:eastAsia="Times New Roman" w:hAnsi="Times New Roman" w:cs="Times New Roman"/>
          <w:kern w:val="0"/>
          <w:lang w:eastAsia="en-GB"/>
          <w14:ligatures w14:val="none"/>
        </w:rPr>
      </w:pPr>
      <w:r w:rsidRPr="000D0526">
        <w:rPr>
          <w:rFonts w:ascii="Calibri" w:eastAsia="Times New Roman" w:hAnsi="Calibri" w:cs="Calibri"/>
          <w:color w:val="000000"/>
          <w:kern w:val="0"/>
          <w:sz w:val="22"/>
          <w:szCs w:val="22"/>
          <w:lang w:eastAsia="en-GB"/>
          <w14:ligatures w14:val="none"/>
        </w:rPr>
        <w:t>Refund requests must be made in writing using the rent refund request form, which requires:</w:t>
      </w:r>
      <w:r w:rsidRPr="000D0526">
        <w:rPr>
          <w:rFonts w:ascii="Times New Roman" w:eastAsia="Times New Roman" w:hAnsi="Times New Roman" w:cs="Times New Roman"/>
          <w:kern w:val="0"/>
          <w:lang w:eastAsia="en-GB"/>
          <w14:ligatures w14:val="none"/>
        </w:rPr>
        <w:br/>
      </w:r>
    </w:p>
    <w:p w14:paraId="26A316F4" w14:textId="1F8802D8" w:rsidR="000D0526" w:rsidRPr="000D0526" w:rsidRDefault="000D0526" w:rsidP="000D0526">
      <w:pPr>
        <w:numPr>
          <w:ilvl w:val="0"/>
          <w:numId w:val="7"/>
        </w:numPr>
        <w:spacing w:after="0" w:line="240" w:lineRule="auto"/>
        <w:jc w:val="both"/>
        <w:textAlignment w:val="baseline"/>
        <w:rPr>
          <w:rFonts w:ascii="Calibri" w:eastAsia="Times New Roman" w:hAnsi="Calibri" w:cs="Calibri"/>
          <w:color w:val="000000"/>
          <w:kern w:val="0"/>
          <w:sz w:val="22"/>
          <w:szCs w:val="22"/>
          <w:lang w:eastAsia="en-GB"/>
          <w14:ligatures w14:val="none"/>
        </w:rPr>
      </w:pPr>
      <w:r w:rsidRPr="000D0526">
        <w:rPr>
          <w:rFonts w:ascii="Calibri" w:eastAsia="Times New Roman" w:hAnsi="Calibri" w:cs="Calibri"/>
          <w:color w:val="000000"/>
          <w:kern w:val="0"/>
          <w:sz w:val="22"/>
          <w:szCs w:val="22"/>
          <w:lang w:eastAsia="en-GB"/>
          <w14:ligatures w14:val="none"/>
        </w:rPr>
        <w:t>Tenant Name(s), address, and tenancy reference number</w:t>
      </w:r>
      <w:r w:rsidR="000013E2">
        <w:rPr>
          <w:rFonts w:ascii="Calibri" w:eastAsia="Times New Roman" w:hAnsi="Calibri" w:cs="Calibri"/>
          <w:color w:val="000000"/>
          <w:kern w:val="0"/>
          <w:sz w:val="22"/>
          <w:szCs w:val="22"/>
          <w:lang w:eastAsia="en-GB"/>
          <w14:ligatures w14:val="none"/>
        </w:rPr>
        <w:t>.</w:t>
      </w:r>
    </w:p>
    <w:p w14:paraId="59B461E2" w14:textId="073C65C7" w:rsidR="000D0526" w:rsidRPr="000D0526" w:rsidRDefault="000D0526" w:rsidP="000D0526">
      <w:pPr>
        <w:spacing w:after="0" w:line="240" w:lineRule="auto"/>
        <w:rPr>
          <w:rFonts w:ascii="Times New Roman" w:eastAsia="Times New Roman" w:hAnsi="Times New Roman" w:cs="Times New Roman"/>
          <w:kern w:val="0"/>
          <w:lang w:eastAsia="en-GB"/>
          <w14:ligatures w14:val="none"/>
        </w:rPr>
      </w:pPr>
    </w:p>
    <w:p w14:paraId="781C13BC" w14:textId="35F4573F" w:rsidR="000D0526" w:rsidRPr="000D0526" w:rsidRDefault="000D0526" w:rsidP="000D0526">
      <w:pPr>
        <w:numPr>
          <w:ilvl w:val="0"/>
          <w:numId w:val="8"/>
        </w:numPr>
        <w:spacing w:after="0" w:line="240" w:lineRule="auto"/>
        <w:jc w:val="both"/>
        <w:textAlignment w:val="baseline"/>
        <w:rPr>
          <w:rFonts w:ascii="Calibri" w:eastAsia="Times New Roman" w:hAnsi="Calibri" w:cs="Calibri"/>
          <w:color w:val="000000"/>
          <w:kern w:val="0"/>
          <w:sz w:val="22"/>
          <w:szCs w:val="22"/>
          <w:lang w:eastAsia="en-GB"/>
          <w14:ligatures w14:val="none"/>
        </w:rPr>
      </w:pPr>
      <w:r w:rsidRPr="000D0526">
        <w:rPr>
          <w:rFonts w:ascii="Calibri" w:eastAsia="Times New Roman" w:hAnsi="Calibri" w:cs="Calibri"/>
          <w:color w:val="000000"/>
          <w:kern w:val="0"/>
          <w:sz w:val="22"/>
          <w:szCs w:val="22"/>
          <w:lang w:eastAsia="en-GB"/>
          <w14:ligatures w14:val="none"/>
        </w:rPr>
        <w:t>Bank Account details with proof (Bank statement, Paying-in slip)</w:t>
      </w:r>
      <w:r w:rsidR="000013E2">
        <w:rPr>
          <w:rFonts w:ascii="Calibri" w:eastAsia="Times New Roman" w:hAnsi="Calibri" w:cs="Calibri"/>
          <w:color w:val="000000"/>
          <w:kern w:val="0"/>
          <w:sz w:val="22"/>
          <w:szCs w:val="22"/>
          <w:lang w:eastAsia="en-GB"/>
          <w14:ligatures w14:val="none"/>
        </w:rPr>
        <w:t>.</w:t>
      </w:r>
    </w:p>
    <w:p w14:paraId="682DFE11" w14:textId="6CF2B41B" w:rsidR="000D0526" w:rsidRPr="000D0526" w:rsidRDefault="000D0526" w:rsidP="000D0526">
      <w:pPr>
        <w:spacing w:after="0" w:line="240" w:lineRule="auto"/>
        <w:rPr>
          <w:rFonts w:ascii="Times New Roman" w:eastAsia="Times New Roman" w:hAnsi="Times New Roman" w:cs="Times New Roman"/>
          <w:kern w:val="0"/>
          <w:lang w:eastAsia="en-GB"/>
          <w14:ligatures w14:val="none"/>
        </w:rPr>
      </w:pPr>
    </w:p>
    <w:p w14:paraId="4778CC3C" w14:textId="79C3D889" w:rsidR="000D0526" w:rsidRPr="000D0526" w:rsidRDefault="000D0526" w:rsidP="000D0526">
      <w:pPr>
        <w:numPr>
          <w:ilvl w:val="0"/>
          <w:numId w:val="9"/>
        </w:numPr>
        <w:spacing w:after="0" w:line="240" w:lineRule="auto"/>
        <w:jc w:val="both"/>
        <w:textAlignment w:val="baseline"/>
        <w:rPr>
          <w:rFonts w:ascii="Calibri" w:eastAsia="Times New Roman" w:hAnsi="Calibri" w:cs="Calibri"/>
          <w:color w:val="000000"/>
          <w:kern w:val="0"/>
          <w:sz w:val="22"/>
          <w:szCs w:val="22"/>
          <w:lang w:eastAsia="en-GB"/>
          <w14:ligatures w14:val="none"/>
        </w:rPr>
      </w:pPr>
      <w:r w:rsidRPr="000D0526">
        <w:rPr>
          <w:rFonts w:ascii="Calibri" w:eastAsia="Times New Roman" w:hAnsi="Calibri" w:cs="Calibri"/>
          <w:color w:val="000000"/>
          <w:kern w:val="0"/>
          <w:sz w:val="22"/>
          <w:szCs w:val="22"/>
          <w:lang w:eastAsia="en-GB"/>
          <w14:ligatures w14:val="none"/>
        </w:rPr>
        <w:t>For deceased tenants, proof of authority ( Grant of probate or letters of administration)</w:t>
      </w:r>
      <w:r w:rsidR="000013E2">
        <w:rPr>
          <w:rFonts w:ascii="Calibri" w:eastAsia="Times New Roman" w:hAnsi="Calibri" w:cs="Calibri"/>
          <w:color w:val="000000"/>
          <w:kern w:val="0"/>
          <w:sz w:val="22"/>
          <w:szCs w:val="22"/>
          <w:lang w:eastAsia="en-GB"/>
          <w14:ligatures w14:val="none"/>
        </w:rPr>
        <w:t>.</w:t>
      </w:r>
    </w:p>
    <w:p w14:paraId="003FEF85" w14:textId="77777777" w:rsidR="000D0526" w:rsidRPr="000D0526" w:rsidRDefault="000D0526" w:rsidP="000D0526">
      <w:pPr>
        <w:spacing w:after="0" w:line="240" w:lineRule="auto"/>
        <w:rPr>
          <w:rFonts w:ascii="Times New Roman" w:eastAsia="Times New Roman" w:hAnsi="Times New Roman" w:cs="Times New Roman"/>
          <w:kern w:val="0"/>
          <w:lang w:eastAsia="en-GB"/>
          <w14:ligatures w14:val="none"/>
        </w:rPr>
      </w:pPr>
    </w:p>
    <w:p w14:paraId="2FD46D00" w14:textId="77777777" w:rsidR="000D0526" w:rsidRPr="000D0526" w:rsidRDefault="000D0526" w:rsidP="000D0526">
      <w:pPr>
        <w:spacing w:after="0" w:line="240" w:lineRule="auto"/>
        <w:jc w:val="both"/>
        <w:rPr>
          <w:rFonts w:ascii="Times New Roman" w:eastAsia="Times New Roman" w:hAnsi="Times New Roman" w:cs="Times New Roman"/>
          <w:kern w:val="0"/>
          <w:lang w:eastAsia="en-GB"/>
          <w14:ligatures w14:val="none"/>
        </w:rPr>
      </w:pPr>
      <w:r w:rsidRPr="000D0526">
        <w:rPr>
          <w:rFonts w:ascii="Calibri" w:eastAsia="Times New Roman" w:hAnsi="Calibri" w:cs="Calibri"/>
          <w:b/>
          <w:bCs/>
          <w:color w:val="000000"/>
          <w:kern w:val="0"/>
          <w:sz w:val="22"/>
          <w:szCs w:val="22"/>
          <w:lang w:eastAsia="en-GB"/>
          <w14:ligatures w14:val="none"/>
        </w:rPr>
        <w:t>Processing and verification:</w:t>
      </w:r>
    </w:p>
    <w:p w14:paraId="03666EE0" w14:textId="6956F900" w:rsidR="000D0526" w:rsidRPr="000D0526" w:rsidRDefault="000D0526" w:rsidP="000D0526">
      <w:pPr>
        <w:spacing w:after="0" w:line="240" w:lineRule="auto"/>
        <w:rPr>
          <w:rFonts w:ascii="Times New Roman" w:eastAsia="Times New Roman" w:hAnsi="Times New Roman" w:cs="Times New Roman"/>
          <w:kern w:val="0"/>
          <w:lang w:eastAsia="en-GB"/>
          <w14:ligatures w14:val="none"/>
        </w:rPr>
      </w:pPr>
    </w:p>
    <w:p w14:paraId="0BB82905" w14:textId="77777777" w:rsidR="000D0526" w:rsidRPr="000D0526" w:rsidRDefault="000D0526" w:rsidP="000D0526">
      <w:pPr>
        <w:numPr>
          <w:ilvl w:val="0"/>
          <w:numId w:val="10"/>
        </w:numPr>
        <w:spacing w:after="0" w:line="240" w:lineRule="auto"/>
        <w:jc w:val="both"/>
        <w:textAlignment w:val="baseline"/>
        <w:rPr>
          <w:rFonts w:ascii="Calibri" w:eastAsia="Times New Roman" w:hAnsi="Calibri" w:cs="Calibri"/>
          <w:color w:val="000000"/>
          <w:kern w:val="0"/>
          <w:sz w:val="22"/>
          <w:szCs w:val="22"/>
          <w:lang w:eastAsia="en-GB"/>
          <w14:ligatures w14:val="none"/>
        </w:rPr>
      </w:pPr>
      <w:r w:rsidRPr="000D0526">
        <w:rPr>
          <w:rFonts w:ascii="Calibri" w:eastAsia="Times New Roman" w:hAnsi="Calibri" w:cs="Calibri"/>
          <w:color w:val="000000"/>
          <w:kern w:val="0"/>
          <w:sz w:val="22"/>
          <w:szCs w:val="22"/>
          <w:lang w:eastAsia="en-GB"/>
          <w14:ligatures w14:val="none"/>
        </w:rPr>
        <w:t>Refunds will be processed within 21 working days of receiving all required documents.</w:t>
      </w:r>
    </w:p>
    <w:p w14:paraId="330A6DA6" w14:textId="489B714E" w:rsidR="000D0526" w:rsidRPr="000D0526" w:rsidRDefault="000D0526" w:rsidP="000D0526">
      <w:pPr>
        <w:spacing w:after="0" w:line="240" w:lineRule="auto"/>
        <w:rPr>
          <w:rFonts w:ascii="Times New Roman" w:eastAsia="Times New Roman" w:hAnsi="Times New Roman" w:cs="Times New Roman"/>
          <w:kern w:val="0"/>
          <w:lang w:eastAsia="en-GB"/>
          <w14:ligatures w14:val="none"/>
        </w:rPr>
      </w:pPr>
    </w:p>
    <w:p w14:paraId="277C219A" w14:textId="0160AF61" w:rsidR="000D0526" w:rsidRPr="00831301" w:rsidRDefault="000D0526" w:rsidP="000D0526">
      <w:pPr>
        <w:numPr>
          <w:ilvl w:val="0"/>
          <w:numId w:val="11"/>
        </w:numPr>
        <w:spacing w:after="240" w:line="240" w:lineRule="auto"/>
        <w:jc w:val="both"/>
        <w:textAlignment w:val="baseline"/>
        <w:rPr>
          <w:rFonts w:ascii="Times New Roman" w:eastAsia="Times New Roman" w:hAnsi="Times New Roman" w:cs="Times New Roman"/>
          <w:kern w:val="0"/>
          <w:lang w:eastAsia="en-GB"/>
          <w14:ligatures w14:val="none"/>
        </w:rPr>
      </w:pPr>
      <w:r w:rsidRPr="00831301">
        <w:rPr>
          <w:rFonts w:ascii="Calibri" w:eastAsia="Times New Roman" w:hAnsi="Calibri" w:cs="Calibri"/>
          <w:color w:val="000000"/>
          <w:kern w:val="0"/>
          <w:sz w:val="22"/>
          <w:szCs w:val="22"/>
          <w:lang w:eastAsia="en-GB"/>
          <w14:ligatures w14:val="none"/>
        </w:rPr>
        <w:t>Where Housing Benefit or Universal Credit is involved, processing may take up to 6 weeks due to verification from the relevant authorities</w:t>
      </w:r>
      <w:r w:rsidR="000013E2" w:rsidRPr="00831301">
        <w:rPr>
          <w:rFonts w:ascii="Calibri" w:eastAsia="Times New Roman" w:hAnsi="Calibri" w:cs="Calibri"/>
          <w:color w:val="000000"/>
          <w:kern w:val="0"/>
          <w:sz w:val="22"/>
          <w:szCs w:val="22"/>
          <w:lang w:eastAsia="en-GB"/>
          <w14:ligatures w14:val="none"/>
        </w:rPr>
        <w:t>.</w:t>
      </w:r>
    </w:p>
    <w:p w14:paraId="6021D6DA" w14:textId="77777777" w:rsidR="000D0526" w:rsidRDefault="000D0526" w:rsidP="000D0526">
      <w:pPr>
        <w:spacing w:after="0" w:line="240" w:lineRule="auto"/>
        <w:jc w:val="both"/>
        <w:rPr>
          <w:rFonts w:ascii="Calibri" w:eastAsia="Times New Roman" w:hAnsi="Calibri" w:cs="Calibri"/>
          <w:b/>
          <w:bCs/>
          <w:color w:val="000000"/>
          <w:kern w:val="0"/>
          <w:sz w:val="22"/>
          <w:szCs w:val="22"/>
          <w:lang w:eastAsia="en-GB"/>
          <w14:ligatures w14:val="none"/>
        </w:rPr>
      </w:pPr>
      <w:r w:rsidRPr="000D0526">
        <w:rPr>
          <w:rFonts w:ascii="Calibri" w:eastAsia="Times New Roman" w:hAnsi="Calibri" w:cs="Calibri"/>
          <w:b/>
          <w:bCs/>
          <w:color w:val="000000"/>
          <w:kern w:val="0"/>
          <w:sz w:val="22"/>
          <w:szCs w:val="22"/>
          <w:lang w:eastAsia="en-GB"/>
          <w14:ligatures w14:val="none"/>
        </w:rPr>
        <w:t>Payment Method:</w:t>
      </w:r>
    </w:p>
    <w:p w14:paraId="1322DB13" w14:textId="77777777" w:rsidR="000013E2" w:rsidRPr="000D0526" w:rsidRDefault="000013E2" w:rsidP="000D0526">
      <w:pPr>
        <w:spacing w:after="0" w:line="240" w:lineRule="auto"/>
        <w:jc w:val="both"/>
        <w:rPr>
          <w:rFonts w:ascii="Times New Roman" w:eastAsia="Times New Roman" w:hAnsi="Times New Roman" w:cs="Times New Roman"/>
          <w:kern w:val="0"/>
          <w:lang w:eastAsia="en-GB"/>
          <w14:ligatures w14:val="none"/>
        </w:rPr>
      </w:pPr>
    </w:p>
    <w:p w14:paraId="254960DE" w14:textId="77777777" w:rsidR="000013E2" w:rsidRDefault="000D0526" w:rsidP="000D0526">
      <w:pPr>
        <w:spacing w:after="0" w:line="240" w:lineRule="auto"/>
        <w:jc w:val="both"/>
        <w:rPr>
          <w:rFonts w:ascii="Calibri" w:eastAsia="Times New Roman" w:hAnsi="Calibri" w:cs="Calibri"/>
          <w:color w:val="000000"/>
          <w:kern w:val="0"/>
          <w:sz w:val="22"/>
          <w:szCs w:val="22"/>
          <w:lang w:eastAsia="en-GB"/>
          <w14:ligatures w14:val="none"/>
        </w:rPr>
      </w:pPr>
      <w:r w:rsidRPr="000D0526">
        <w:rPr>
          <w:rFonts w:ascii="Calibri" w:eastAsia="Times New Roman" w:hAnsi="Calibri" w:cs="Calibri"/>
          <w:color w:val="000000"/>
          <w:kern w:val="0"/>
          <w:sz w:val="22"/>
          <w:szCs w:val="22"/>
          <w:lang w:eastAsia="en-GB"/>
          <w14:ligatures w14:val="none"/>
        </w:rPr>
        <w:t>Refunds will be made via</w:t>
      </w:r>
      <w:r w:rsidR="000013E2">
        <w:rPr>
          <w:rFonts w:ascii="Calibri" w:eastAsia="Times New Roman" w:hAnsi="Calibri" w:cs="Calibri"/>
          <w:color w:val="000000"/>
          <w:kern w:val="0"/>
          <w:sz w:val="22"/>
          <w:szCs w:val="22"/>
          <w:lang w:eastAsia="en-GB"/>
          <w14:ligatures w14:val="none"/>
        </w:rPr>
        <w:t>:</w:t>
      </w:r>
    </w:p>
    <w:p w14:paraId="7CC64E8D" w14:textId="77777777" w:rsidR="000013E2" w:rsidRDefault="000013E2" w:rsidP="000D0526">
      <w:pPr>
        <w:spacing w:after="0" w:line="240" w:lineRule="auto"/>
        <w:jc w:val="both"/>
        <w:rPr>
          <w:rFonts w:ascii="Calibri" w:eastAsia="Times New Roman" w:hAnsi="Calibri" w:cs="Calibri"/>
          <w:color w:val="000000"/>
          <w:kern w:val="0"/>
          <w:sz w:val="22"/>
          <w:szCs w:val="22"/>
          <w:lang w:eastAsia="en-GB"/>
          <w14:ligatures w14:val="none"/>
        </w:rPr>
      </w:pPr>
    </w:p>
    <w:p w14:paraId="16119DA7" w14:textId="77777777" w:rsidR="000013E2" w:rsidRPr="000013E2" w:rsidRDefault="000D0526" w:rsidP="000013E2">
      <w:pPr>
        <w:pStyle w:val="ListParagraph"/>
        <w:numPr>
          <w:ilvl w:val="0"/>
          <w:numId w:val="23"/>
        </w:numPr>
        <w:spacing w:after="0" w:line="240" w:lineRule="auto"/>
        <w:jc w:val="both"/>
        <w:rPr>
          <w:rFonts w:ascii="Times New Roman" w:eastAsia="Times New Roman" w:hAnsi="Times New Roman" w:cs="Times New Roman"/>
          <w:kern w:val="0"/>
          <w:lang w:eastAsia="en-GB"/>
          <w14:ligatures w14:val="none"/>
        </w:rPr>
      </w:pPr>
      <w:r w:rsidRPr="000013E2">
        <w:rPr>
          <w:rFonts w:ascii="Calibri" w:eastAsia="Times New Roman" w:hAnsi="Calibri" w:cs="Calibri"/>
          <w:color w:val="000000"/>
          <w:kern w:val="0"/>
          <w:sz w:val="22"/>
          <w:szCs w:val="22"/>
          <w:lang w:eastAsia="en-GB"/>
          <w14:ligatures w14:val="none"/>
        </w:rPr>
        <w:t>BACS transfer to a verified account</w:t>
      </w:r>
      <w:r w:rsidR="000013E2">
        <w:rPr>
          <w:rFonts w:ascii="Calibri" w:eastAsia="Times New Roman" w:hAnsi="Calibri" w:cs="Calibri"/>
          <w:color w:val="000000"/>
          <w:kern w:val="0"/>
          <w:sz w:val="22"/>
          <w:szCs w:val="22"/>
          <w:lang w:eastAsia="en-GB"/>
          <w14:ligatures w14:val="none"/>
        </w:rPr>
        <w:t>.</w:t>
      </w:r>
    </w:p>
    <w:p w14:paraId="0A7C0478" w14:textId="77777777" w:rsidR="000013E2" w:rsidRPr="000013E2" w:rsidRDefault="000013E2" w:rsidP="000013E2">
      <w:pPr>
        <w:pStyle w:val="ListParagraph"/>
        <w:spacing w:after="0" w:line="240" w:lineRule="auto"/>
        <w:ind w:left="765"/>
        <w:jc w:val="both"/>
        <w:rPr>
          <w:rFonts w:ascii="Times New Roman" w:eastAsia="Times New Roman" w:hAnsi="Times New Roman" w:cs="Times New Roman"/>
          <w:kern w:val="0"/>
          <w:lang w:eastAsia="en-GB"/>
          <w14:ligatures w14:val="none"/>
        </w:rPr>
      </w:pPr>
    </w:p>
    <w:p w14:paraId="0D3C5518" w14:textId="52C422B2" w:rsidR="000D0526" w:rsidRPr="000013E2" w:rsidRDefault="000D0526" w:rsidP="000013E2">
      <w:pPr>
        <w:pStyle w:val="ListParagraph"/>
        <w:numPr>
          <w:ilvl w:val="0"/>
          <w:numId w:val="23"/>
        </w:numPr>
        <w:spacing w:after="0" w:line="240" w:lineRule="auto"/>
        <w:jc w:val="both"/>
        <w:rPr>
          <w:rFonts w:ascii="Times New Roman" w:eastAsia="Times New Roman" w:hAnsi="Times New Roman" w:cs="Times New Roman"/>
          <w:kern w:val="0"/>
          <w:lang w:eastAsia="en-GB"/>
          <w14:ligatures w14:val="none"/>
        </w:rPr>
      </w:pPr>
      <w:r w:rsidRPr="000013E2">
        <w:rPr>
          <w:rFonts w:ascii="Calibri" w:eastAsia="Times New Roman" w:hAnsi="Calibri" w:cs="Calibri"/>
          <w:color w:val="000000"/>
          <w:kern w:val="0"/>
          <w:sz w:val="22"/>
          <w:szCs w:val="22"/>
          <w:lang w:eastAsia="en-GB"/>
          <w14:ligatures w14:val="none"/>
        </w:rPr>
        <w:t>Cash or cheque payments</w:t>
      </w:r>
      <w:r w:rsidR="000013E2">
        <w:rPr>
          <w:rFonts w:ascii="Calibri" w:eastAsia="Times New Roman" w:hAnsi="Calibri" w:cs="Calibri"/>
          <w:color w:val="000000"/>
          <w:kern w:val="0"/>
          <w:sz w:val="22"/>
          <w:szCs w:val="22"/>
          <w:lang w:eastAsia="en-GB"/>
          <w14:ligatures w14:val="none"/>
        </w:rPr>
        <w:t>.</w:t>
      </w:r>
    </w:p>
    <w:p w14:paraId="5E9942C6" w14:textId="77777777" w:rsidR="000D0526" w:rsidRPr="000D0526" w:rsidRDefault="000D0526" w:rsidP="000D0526">
      <w:pPr>
        <w:spacing w:after="0" w:line="240" w:lineRule="auto"/>
        <w:rPr>
          <w:rFonts w:ascii="Times New Roman" w:eastAsia="Times New Roman" w:hAnsi="Times New Roman" w:cs="Times New Roman"/>
          <w:kern w:val="0"/>
          <w:lang w:eastAsia="en-GB"/>
          <w14:ligatures w14:val="none"/>
        </w:rPr>
      </w:pPr>
    </w:p>
    <w:p w14:paraId="38A38397" w14:textId="4B4023D8" w:rsidR="000D0526" w:rsidRDefault="000013E2" w:rsidP="000D0526">
      <w:pPr>
        <w:spacing w:after="0" w:line="240" w:lineRule="auto"/>
        <w:jc w:val="both"/>
        <w:rPr>
          <w:rFonts w:ascii="Calibri" w:eastAsia="Times New Roman" w:hAnsi="Calibri" w:cs="Calibri"/>
          <w:b/>
          <w:bCs/>
          <w:color w:val="000000"/>
          <w:kern w:val="0"/>
          <w:sz w:val="22"/>
          <w:szCs w:val="22"/>
          <w:lang w:eastAsia="en-GB"/>
          <w14:ligatures w14:val="none"/>
        </w:rPr>
      </w:pPr>
      <w:r>
        <w:rPr>
          <w:rFonts w:ascii="Calibri" w:eastAsia="Times New Roman" w:hAnsi="Calibri" w:cs="Calibri"/>
          <w:b/>
          <w:bCs/>
          <w:color w:val="000000"/>
          <w:kern w:val="0"/>
          <w:sz w:val="22"/>
          <w:szCs w:val="22"/>
          <w:lang w:eastAsia="en-GB"/>
          <w14:ligatures w14:val="none"/>
        </w:rPr>
        <w:t>Withholding</w:t>
      </w:r>
      <w:r w:rsidR="000D0526" w:rsidRPr="000D0526">
        <w:rPr>
          <w:rFonts w:ascii="Calibri" w:eastAsia="Times New Roman" w:hAnsi="Calibri" w:cs="Calibri"/>
          <w:b/>
          <w:bCs/>
          <w:color w:val="000000"/>
          <w:kern w:val="0"/>
          <w:sz w:val="22"/>
          <w:szCs w:val="22"/>
          <w:lang w:eastAsia="en-GB"/>
          <w14:ligatures w14:val="none"/>
        </w:rPr>
        <w:t xml:space="preserve"> or adjusting refunds:</w:t>
      </w:r>
    </w:p>
    <w:p w14:paraId="67EC0F02" w14:textId="77777777" w:rsidR="000013E2" w:rsidRPr="000D0526" w:rsidRDefault="000013E2" w:rsidP="000D0526">
      <w:pPr>
        <w:spacing w:after="0" w:line="240" w:lineRule="auto"/>
        <w:jc w:val="both"/>
        <w:rPr>
          <w:rFonts w:ascii="Times New Roman" w:eastAsia="Times New Roman" w:hAnsi="Times New Roman" w:cs="Times New Roman"/>
          <w:kern w:val="0"/>
          <w:lang w:eastAsia="en-GB"/>
          <w14:ligatures w14:val="none"/>
        </w:rPr>
      </w:pPr>
    </w:p>
    <w:p w14:paraId="73FC13A4" w14:textId="5EC069F0" w:rsidR="000D0526" w:rsidRPr="000D0526" w:rsidRDefault="000D0526" w:rsidP="000D0526">
      <w:pPr>
        <w:spacing w:after="0" w:line="240" w:lineRule="auto"/>
        <w:jc w:val="both"/>
        <w:rPr>
          <w:rFonts w:ascii="Times New Roman" w:eastAsia="Times New Roman" w:hAnsi="Times New Roman" w:cs="Times New Roman"/>
          <w:kern w:val="0"/>
          <w:lang w:eastAsia="en-GB"/>
          <w14:ligatures w14:val="none"/>
        </w:rPr>
      </w:pPr>
      <w:r w:rsidRPr="000D0526">
        <w:rPr>
          <w:rFonts w:ascii="Calibri" w:eastAsia="Times New Roman" w:hAnsi="Calibri" w:cs="Calibri"/>
          <w:color w:val="000000"/>
          <w:kern w:val="0"/>
          <w:sz w:val="22"/>
          <w:szCs w:val="22"/>
          <w:lang w:eastAsia="en-GB"/>
          <w14:ligatures w14:val="none"/>
        </w:rPr>
        <w:t>Refunds may be withheld if:</w:t>
      </w:r>
    </w:p>
    <w:p w14:paraId="288A67FA" w14:textId="724E1B3C" w:rsidR="000D0526" w:rsidRPr="000D0526" w:rsidRDefault="000D0526" w:rsidP="000D0526">
      <w:pPr>
        <w:spacing w:after="0" w:line="240" w:lineRule="auto"/>
        <w:rPr>
          <w:rFonts w:ascii="Times New Roman" w:eastAsia="Times New Roman" w:hAnsi="Times New Roman" w:cs="Times New Roman"/>
          <w:kern w:val="0"/>
          <w:lang w:eastAsia="en-GB"/>
          <w14:ligatures w14:val="none"/>
        </w:rPr>
      </w:pPr>
    </w:p>
    <w:p w14:paraId="60C39CCA" w14:textId="650E5D1F" w:rsidR="000D0526" w:rsidRPr="000D0526" w:rsidRDefault="000D0526" w:rsidP="000D0526">
      <w:pPr>
        <w:numPr>
          <w:ilvl w:val="0"/>
          <w:numId w:val="12"/>
        </w:numPr>
        <w:spacing w:after="0" w:line="240" w:lineRule="auto"/>
        <w:jc w:val="both"/>
        <w:textAlignment w:val="baseline"/>
        <w:rPr>
          <w:rFonts w:ascii="Calibri" w:eastAsia="Times New Roman" w:hAnsi="Calibri" w:cs="Calibri"/>
          <w:color w:val="000000"/>
          <w:kern w:val="0"/>
          <w:sz w:val="22"/>
          <w:szCs w:val="22"/>
          <w:lang w:eastAsia="en-GB"/>
          <w14:ligatures w14:val="none"/>
        </w:rPr>
      </w:pPr>
      <w:r w:rsidRPr="000D0526">
        <w:rPr>
          <w:rFonts w:ascii="Calibri" w:eastAsia="Times New Roman" w:hAnsi="Calibri" w:cs="Calibri"/>
          <w:color w:val="000000"/>
          <w:kern w:val="0"/>
          <w:sz w:val="22"/>
          <w:szCs w:val="22"/>
          <w:lang w:eastAsia="en-GB"/>
          <w14:ligatures w14:val="none"/>
        </w:rPr>
        <w:t>Outstanding arrears or other charges are identified</w:t>
      </w:r>
      <w:r w:rsidR="000013E2">
        <w:rPr>
          <w:rFonts w:ascii="Calibri" w:eastAsia="Times New Roman" w:hAnsi="Calibri" w:cs="Calibri"/>
          <w:color w:val="000000"/>
          <w:kern w:val="0"/>
          <w:sz w:val="22"/>
          <w:szCs w:val="22"/>
          <w:lang w:eastAsia="en-GB"/>
          <w14:ligatures w14:val="none"/>
        </w:rPr>
        <w:t>.</w:t>
      </w:r>
    </w:p>
    <w:p w14:paraId="4B62C959" w14:textId="10FA49D1" w:rsidR="000D0526" w:rsidRPr="000D0526" w:rsidRDefault="000D0526" w:rsidP="000D0526">
      <w:pPr>
        <w:spacing w:after="0" w:line="240" w:lineRule="auto"/>
        <w:rPr>
          <w:rFonts w:ascii="Times New Roman" w:eastAsia="Times New Roman" w:hAnsi="Times New Roman" w:cs="Times New Roman"/>
          <w:kern w:val="0"/>
          <w:lang w:eastAsia="en-GB"/>
          <w14:ligatures w14:val="none"/>
        </w:rPr>
      </w:pPr>
    </w:p>
    <w:p w14:paraId="27D33E9D" w14:textId="18CFC59B" w:rsidR="000D0526" w:rsidRPr="000D0526" w:rsidRDefault="000D0526" w:rsidP="000D0526">
      <w:pPr>
        <w:numPr>
          <w:ilvl w:val="0"/>
          <w:numId w:val="13"/>
        </w:numPr>
        <w:spacing w:after="0" w:line="240" w:lineRule="auto"/>
        <w:jc w:val="both"/>
        <w:textAlignment w:val="baseline"/>
        <w:rPr>
          <w:rFonts w:ascii="Calibri" w:eastAsia="Times New Roman" w:hAnsi="Calibri" w:cs="Calibri"/>
          <w:color w:val="000000"/>
          <w:kern w:val="0"/>
          <w:sz w:val="22"/>
          <w:szCs w:val="22"/>
          <w:lang w:eastAsia="en-GB"/>
          <w14:ligatures w14:val="none"/>
        </w:rPr>
      </w:pPr>
      <w:r w:rsidRPr="000D0526">
        <w:rPr>
          <w:rFonts w:ascii="Calibri" w:eastAsia="Times New Roman" w:hAnsi="Calibri" w:cs="Calibri"/>
          <w:color w:val="000000"/>
          <w:kern w:val="0"/>
          <w:sz w:val="22"/>
          <w:szCs w:val="22"/>
          <w:lang w:eastAsia="en-GB"/>
          <w14:ligatures w14:val="none"/>
        </w:rPr>
        <w:t>Housing Benefit or Universal Credit overpayments are due</w:t>
      </w:r>
      <w:r w:rsidR="000013E2">
        <w:rPr>
          <w:rFonts w:ascii="Calibri" w:eastAsia="Times New Roman" w:hAnsi="Calibri" w:cs="Calibri"/>
          <w:color w:val="000000"/>
          <w:kern w:val="0"/>
          <w:sz w:val="22"/>
          <w:szCs w:val="22"/>
          <w:lang w:eastAsia="en-GB"/>
          <w14:ligatures w14:val="none"/>
        </w:rPr>
        <w:t>.</w:t>
      </w:r>
    </w:p>
    <w:p w14:paraId="6E15DA5C" w14:textId="6CEE9B7C" w:rsidR="000D0526" w:rsidRPr="000D0526" w:rsidRDefault="000D0526" w:rsidP="000D0526">
      <w:pPr>
        <w:spacing w:after="0" w:line="240" w:lineRule="auto"/>
        <w:rPr>
          <w:rFonts w:ascii="Times New Roman" w:eastAsia="Times New Roman" w:hAnsi="Times New Roman" w:cs="Times New Roman"/>
          <w:kern w:val="0"/>
          <w:lang w:eastAsia="en-GB"/>
          <w14:ligatures w14:val="none"/>
        </w:rPr>
      </w:pPr>
    </w:p>
    <w:p w14:paraId="5766E6A5" w14:textId="75DC91F7" w:rsidR="000D0526" w:rsidRDefault="000D0526" w:rsidP="000D0526">
      <w:pPr>
        <w:numPr>
          <w:ilvl w:val="0"/>
          <w:numId w:val="14"/>
        </w:numPr>
        <w:spacing w:after="0" w:line="240" w:lineRule="auto"/>
        <w:jc w:val="both"/>
        <w:textAlignment w:val="baseline"/>
        <w:rPr>
          <w:rFonts w:ascii="Calibri" w:eastAsia="Times New Roman" w:hAnsi="Calibri" w:cs="Calibri"/>
          <w:color w:val="000000"/>
          <w:kern w:val="0"/>
          <w:sz w:val="22"/>
          <w:szCs w:val="22"/>
          <w:lang w:eastAsia="en-GB"/>
          <w14:ligatures w14:val="none"/>
        </w:rPr>
      </w:pPr>
      <w:r w:rsidRPr="000D0526">
        <w:rPr>
          <w:rFonts w:ascii="Calibri" w:eastAsia="Times New Roman" w:hAnsi="Calibri" w:cs="Calibri"/>
          <w:color w:val="000000"/>
          <w:kern w:val="0"/>
          <w:sz w:val="22"/>
          <w:szCs w:val="22"/>
          <w:lang w:eastAsia="en-GB"/>
          <w14:ligatures w14:val="none"/>
        </w:rPr>
        <w:t>Required documentation is not provided</w:t>
      </w:r>
      <w:r w:rsidR="000013E2">
        <w:rPr>
          <w:rFonts w:ascii="Calibri" w:eastAsia="Times New Roman" w:hAnsi="Calibri" w:cs="Calibri"/>
          <w:color w:val="000000"/>
          <w:kern w:val="0"/>
          <w:sz w:val="22"/>
          <w:szCs w:val="22"/>
          <w:lang w:eastAsia="en-GB"/>
          <w14:ligatures w14:val="none"/>
        </w:rPr>
        <w:t>.</w:t>
      </w:r>
    </w:p>
    <w:p w14:paraId="6C381B29" w14:textId="77777777" w:rsidR="00D027C5" w:rsidRDefault="00D027C5" w:rsidP="00D027C5">
      <w:pPr>
        <w:spacing w:after="0" w:line="240" w:lineRule="auto"/>
        <w:ind w:left="720"/>
        <w:jc w:val="both"/>
        <w:textAlignment w:val="baseline"/>
        <w:rPr>
          <w:rFonts w:ascii="Calibri" w:eastAsia="Times New Roman" w:hAnsi="Calibri" w:cs="Calibri"/>
          <w:color w:val="000000"/>
          <w:kern w:val="0"/>
          <w:sz w:val="22"/>
          <w:szCs w:val="22"/>
          <w:lang w:eastAsia="en-GB"/>
          <w14:ligatures w14:val="none"/>
        </w:rPr>
      </w:pPr>
    </w:p>
    <w:p w14:paraId="274D05F4" w14:textId="6AE6AE9F" w:rsidR="00D027C5" w:rsidRPr="000D0526" w:rsidRDefault="00D027C5" w:rsidP="000D0526">
      <w:pPr>
        <w:numPr>
          <w:ilvl w:val="0"/>
          <w:numId w:val="14"/>
        </w:numPr>
        <w:spacing w:after="0" w:line="240" w:lineRule="auto"/>
        <w:jc w:val="both"/>
        <w:textAlignment w:val="baseline"/>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 xml:space="preserve">If there is any suspicion of fraud or money laundering taking place. </w:t>
      </w:r>
    </w:p>
    <w:p w14:paraId="4CB8AD6D" w14:textId="77777777" w:rsidR="000013E2" w:rsidRDefault="000013E2" w:rsidP="000D0526">
      <w:pPr>
        <w:spacing w:after="0" w:line="240" w:lineRule="auto"/>
        <w:jc w:val="both"/>
        <w:rPr>
          <w:rFonts w:ascii="Calibri" w:eastAsia="Times New Roman" w:hAnsi="Calibri" w:cs="Calibri"/>
          <w:b/>
          <w:bCs/>
          <w:color w:val="000000"/>
          <w:kern w:val="0"/>
          <w:sz w:val="22"/>
          <w:szCs w:val="22"/>
          <w:lang w:eastAsia="en-GB"/>
          <w14:ligatures w14:val="none"/>
        </w:rPr>
      </w:pPr>
    </w:p>
    <w:p w14:paraId="3CD44BFC" w14:textId="5E5A63EF" w:rsidR="000D0526" w:rsidRPr="000D0526" w:rsidRDefault="000D0526" w:rsidP="000D0526">
      <w:pPr>
        <w:spacing w:after="0" w:line="240" w:lineRule="auto"/>
        <w:jc w:val="both"/>
        <w:rPr>
          <w:rFonts w:ascii="Times New Roman" w:eastAsia="Times New Roman" w:hAnsi="Times New Roman" w:cs="Times New Roman"/>
          <w:kern w:val="0"/>
          <w:lang w:eastAsia="en-GB"/>
          <w14:ligatures w14:val="none"/>
        </w:rPr>
      </w:pPr>
      <w:r w:rsidRPr="000D0526">
        <w:rPr>
          <w:rFonts w:ascii="Calibri" w:eastAsia="Times New Roman" w:hAnsi="Calibri" w:cs="Calibri"/>
          <w:b/>
          <w:bCs/>
          <w:color w:val="000000"/>
          <w:kern w:val="0"/>
          <w:sz w:val="22"/>
          <w:szCs w:val="22"/>
          <w:lang w:eastAsia="en-GB"/>
          <w14:ligatures w14:val="none"/>
        </w:rPr>
        <w:t>3. Equality and Diversity</w:t>
      </w:r>
    </w:p>
    <w:p w14:paraId="3773D6D8" w14:textId="77777777" w:rsidR="000D0526" w:rsidRPr="000D0526" w:rsidRDefault="000D0526" w:rsidP="000D0526">
      <w:pPr>
        <w:spacing w:after="0" w:line="240" w:lineRule="auto"/>
        <w:rPr>
          <w:rFonts w:ascii="Times New Roman" w:eastAsia="Times New Roman" w:hAnsi="Times New Roman" w:cs="Times New Roman"/>
          <w:kern w:val="0"/>
          <w:lang w:eastAsia="en-GB"/>
          <w14:ligatures w14:val="none"/>
        </w:rPr>
      </w:pPr>
    </w:p>
    <w:p w14:paraId="7205DD34" w14:textId="77777777" w:rsidR="000D0526" w:rsidRPr="000D0526" w:rsidRDefault="000D0526" w:rsidP="000D0526">
      <w:pPr>
        <w:spacing w:after="0" w:line="240" w:lineRule="auto"/>
        <w:jc w:val="both"/>
        <w:rPr>
          <w:rFonts w:ascii="Times New Roman" w:eastAsia="Times New Roman" w:hAnsi="Times New Roman" w:cs="Times New Roman"/>
          <w:kern w:val="0"/>
          <w:lang w:eastAsia="en-GB"/>
          <w14:ligatures w14:val="none"/>
        </w:rPr>
      </w:pPr>
      <w:r w:rsidRPr="000D0526">
        <w:rPr>
          <w:rFonts w:ascii="Calibri" w:eastAsia="Times New Roman" w:hAnsi="Calibri" w:cs="Calibri"/>
          <w:color w:val="000000"/>
          <w:kern w:val="0"/>
          <w:sz w:val="22"/>
          <w:szCs w:val="22"/>
          <w:lang w:eastAsia="en-GB"/>
          <w14:ligatures w14:val="none"/>
        </w:rPr>
        <w:t xml:space="preserve">PNWHA will follow its Equality and Diversity Policy and will </w:t>
      </w:r>
      <w:proofErr w:type="gramStart"/>
      <w:r w:rsidRPr="000D0526">
        <w:rPr>
          <w:rFonts w:ascii="Calibri" w:eastAsia="Times New Roman" w:hAnsi="Calibri" w:cs="Calibri"/>
          <w:color w:val="000000"/>
          <w:kern w:val="0"/>
          <w:sz w:val="22"/>
          <w:szCs w:val="22"/>
          <w:lang w:eastAsia="en-GB"/>
          <w14:ligatures w14:val="none"/>
        </w:rPr>
        <w:t>take into account</w:t>
      </w:r>
      <w:proofErr w:type="gramEnd"/>
      <w:r w:rsidRPr="000D0526">
        <w:rPr>
          <w:rFonts w:ascii="Calibri" w:eastAsia="Times New Roman" w:hAnsi="Calibri" w:cs="Calibri"/>
          <w:color w:val="000000"/>
          <w:kern w:val="0"/>
          <w:sz w:val="22"/>
          <w:szCs w:val="22"/>
          <w:lang w:eastAsia="en-GB"/>
          <w14:ligatures w14:val="none"/>
        </w:rPr>
        <w:t xml:space="preserve"> the tenant’s individual needs in the process of considering requests for rent refunds.    </w:t>
      </w:r>
      <w:r w:rsidRPr="000D0526">
        <w:rPr>
          <w:rFonts w:ascii="Calibri" w:eastAsia="Times New Roman" w:hAnsi="Calibri" w:cs="Calibri"/>
          <w:b/>
          <w:bCs/>
          <w:color w:val="000000"/>
          <w:kern w:val="0"/>
          <w:sz w:val="22"/>
          <w:szCs w:val="22"/>
          <w:lang w:eastAsia="en-GB"/>
          <w14:ligatures w14:val="none"/>
        </w:rPr>
        <w:t> </w:t>
      </w:r>
    </w:p>
    <w:p w14:paraId="660411B1" w14:textId="77777777" w:rsidR="000D0526" w:rsidRPr="000D0526" w:rsidRDefault="000D0526" w:rsidP="000D0526">
      <w:pPr>
        <w:spacing w:after="0" w:line="240" w:lineRule="auto"/>
        <w:rPr>
          <w:rFonts w:ascii="Times New Roman" w:eastAsia="Times New Roman" w:hAnsi="Times New Roman" w:cs="Times New Roman"/>
          <w:kern w:val="0"/>
          <w:lang w:eastAsia="en-GB"/>
          <w14:ligatures w14:val="none"/>
        </w:rPr>
      </w:pPr>
    </w:p>
    <w:p w14:paraId="4527B29B" w14:textId="77777777" w:rsidR="000D0526" w:rsidRPr="000D0526" w:rsidRDefault="000D0526" w:rsidP="000D0526">
      <w:pPr>
        <w:spacing w:after="0" w:line="240" w:lineRule="auto"/>
        <w:rPr>
          <w:rFonts w:ascii="Times New Roman" w:eastAsia="Times New Roman" w:hAnsi="Times New Roman" w:cs="Times New Roman"/>
          <w:kern w:val="0"/>
          <w:lang w:eastAsia="en-GB"/>
          <w14:ligatures w14:val="none"/>
        </w:rPr>
      </w:pPr>
      <w:r w:rsidRPr="000D0526">
        <w:rPr>
          <w:rFonts w:ascii="Calibri" w:eastAsia="Times New Roman" w:hAnsi="Calibri" w:cs="Calibri"/>
          <w:b/>
          <w:bCs/>
          <w:color w:val="000000"/>
          <w:kern w:val="0"/>
          <w:sz w:val="22"/>
          <w:szCs w:val="22"/>
          <w:lang w:eastAsia="en-GB"/>
          <w14:ligatures w14:val="none"/>
        </w:rPr>
        <w:t>4. Responsibilities</w:t>
      </w:r>
    </w:p>
    <w:p w14:paraId="1EFBAF17" w14:textId="77777777" w:rsidR="000D0526" w:rsidRPr="000D0526" w:rsidRDefault="000D0526" w:rsidP="000D0526">
      <w:pPr>
        <w:spacing w:after="0" w:line="240" w:lineRule="auto"/>
        <w:rPr>
          <w:rFonts w:ascii="Times New Roman" w:eastAsia="Times New Roman" w:hAnsi="Times New Roman" w:cs="Times New Roman"/>
          <w:kern w:val="0"/>
          <w:lang w:eastAsia="en-GB"/>
          <w14:ligatures w14:val="none"/>
        </w:rPr>
      </w:pPr>
    </w:p>
    <w:p w14:paraId="3878C379" w14:textId="0A183949" w:rsidR="000D0526" w:rsidRPr="000D0526" w:rsidRDefault="000013E2" w:rsidP="000D0526">
      <w:pPr>
        <w:spacing w:after="0" w:line="240" w:lineRule="auto"/>
        <w:ind w:left="284" w:hanging="436"/>
        <w:rPr>
          <w:rFonts w:ascii="Times New Roman" w:eastAsia="Times New Roman" w:hAnsi="Times New Roman" w:cs="Times New Roman"/>
          <w:kern w:val="0"/>
          <w:lang w:eastAsia="en-GB"/>
          <w14:ligatures w14:val="none"/>
        </w:rPr>
      </w:pPr>
      <w:r>
        <w:rPr>
          <w:rFonts w:ascii="Calibri" w:eastAsia="Times New Roman" w:hAnsi="Calibri" w:cs="Calibri"/>
          <w:color w:val="000000"/>
          <w:kern w:val="0"/>
          <w:sz w:val="22"/>
          <w:szCs w:val="22"/>
          <w:lang w:eastAsia="en-GB"/>
          <w14:ligatures w14:val="none"/>
        </w:rPr>
        <w:t xml:space="preserve">   </w:t>
      </w:r>
      <w:r w:rsidR="000D0526" w:rsidRPr="000D0526">
        <w:rPr>
          <w:rFonts w:ascii="Calibri" w:eastAsia="Times New Roman" w:hAnsi="Calibri" w:cs="Calibri"/>
          <w:color w:val="000000"/>
          <w:kern w:val="0"/>
          <w:sz w:val="22"/>
          <w:szCs w:val="22"/>
          <w:lang w:eastAsia="en-GB"/>
          <w14:ligatures w14:val="none"/>
        </w:rPr>
        <w:t>The accountabilities for the implementation of this policy are as set out below</w:t>
      </w:r>
    </w:p>
    <w:p w14:paraId="0BEFC2B1" w14:textId="77777777" w:rsidR="000D0526" w:rsidRPr="000D0526" w:rsidRDefault="000D0526" w:rsidP="000D0526">
      <w:pPr>
        <w:spacing w:after="0" w:line="240" w:lineRule="auto"/>
        <w:ind w:left="720"/>
        <w:rPr>
          <w:rFonts w:ascii="Times New Roman" w:eastAsia="Times New Roman" w:hAnsi="Times New Roman" w:cs="Times New Roman"/>
          <w:kern w:val="0"/>
          <w:lang w:eastAsia="en-GB"/>
          <w14:ligatures w14:val="none"/>
        </w:rPr>
      </w:pPr>
      <w:r w:rsidRPr="000D0526">
        <w:rPr>
          <w:rFonts w:ascii="Calibri" w:eastAsia="Times New Roman" w:hAnsi="Calibri" w:cs="Calibri"/>
          <w:color w:val="000000"/>
          <w:kern w:val="0"/>
          <w:sz w:val="22"/>
          <w:szCs w:val="22"/>
          <w:lang w:eastAsia="en-GB"/>
          <w14:ligatures w14:val="none"/>
        </w:rPr>
        <w:t> </w:t>
      </w:r>
    </w:p>
    <w:p w14:paraId="080CA997" w14:textId="77777777" w:rsidR="000D0526" w:rsidRPr="000D0526" w:rsidRDefault="000D0526" w:rsidP="000D0526">
      <w:pPr>
        <w:numPr>
          <w:ilvl w:val="0"/>
          <w:numId w:val="15"/>
        </w:numPr>
        <w:spacing w:after="0" w:line="240" w:lineRule="auto"/>
        <w:ind w:left="1440"/>
        <w:textAlignment w:val="baseline"/>
        <w:rPr>
          <w:rFonts w:ascii="Calibri" w:eastAsia="Times New Roman" w:hAnsi="Calibri" w:cs="Calibri"/>
          <w:color w:val="000000"/>
          <w:kern w:val="0"/>
          <w:sz w:val="22"/>
          <w:szCs w:val="22"/>
          <w:lang w:eastAsia="en-GB"/>
          <w14:ligatures w14:val="none"/>
        </w:rPr>
      </w:pPr>
      <w:r w:rsidRPr="000D0526">
        <w:rPr>
          <w:rFonts w:ascii="Calibri" w:eastAsia="Times New Roman" w:hAnsi="Calibri" w:cs="Calibri"/>
          <w:color w:val="000000"/>
          <w:kern w:val="0"/>
          <w:sz w:val="22"/>
          <w:szCs w:val="22"/>
          <w:lang w:eastAsia="en-GB"/>
          <w14:ligatures w14:val="none"/>
        </w:rPr>
        <w:t>The Chief Executive retains overall accountability for the implementation of this policy.    </w:t>
      </w:r>
    </w:p>
    <w:p w14:paraId="68D2BC8D" w14:textId="77777777" w:rsidR="000D0526" w:rsidRDefault="000D0526" w:rsidP="000D0526">
      <w:pPr>
        <w:numPr>
          <w:ilvl w:val="0"/>
          <w:numId w:val="15"/>
        </w:numPr>
        <w:spacing w:after="0" w:line="240" w:lineRule="auto"/>
        <w:ind w:left="1440"/>
        <w:jc w:val="both"/>
        <w:textAlignment w:val="baseline"/>
        <w:rPr>
          <w:rFonts w:ascii="Calibri" w:eastAsia="Times New Roman" w:hAnsi="Calibri" w:cs="Calibri"/>
          <w:color w:val="000000"/>
          <w:kern w:val="0"/>
          <w:sz w:val="22"/>
          <w:szCs w:val="22"/>
          <w:lang w:eastAsia="en-GB"/>
          <w14:ligatures w14:val="none"/>
        </w:rPr>
      </w:pPr>
      <w:r w:rsidRPr="000D0526">
        <w:rPr>
          <w:rFonts w:ascii="Calibri" w:eastAsia="Times New Roman" w:hAnsi="Calibri" w:cs="Calibri"/>
          <w:color w:val="000000"/>
          <w:kern w:val="0"/>
          <w:sz w:val="22"/>
          <w:szCs w:val="22"/>
          <w:lang w:eastAsia="en-GB"/>
          <w14:ligatures w14:val="none"/>
        </w:rPr>
        <w:t>The Housing Officer is responsible for the operational delivery of this policy.  </w:t>
      </w:r>
    </w:p>
    <w:p w14:paraId="732AEE2F" w14:textId="77777777" w:rsidR="000013E2" w:rsidRPr="000D0526" w:rsidRDefault="000013E2" w:rsidP="000013E2">
      <w:pPr>
        <w:spacing w:after="0" w:line="240" w:lineRule="auto"/>
        <w:ind w:left="1440"/>
        <w:jc w:val="both"/>
        <w:textAlignment w:val="baseline"/>
        <w:rPr>
          <w:rFonts w:ascii="Calibri" w:eastAsia="Times New Roman" w:hAnsi="Calibri" w:cs="Calibri"/>
          <w:color w:val="000000"/>
          <w:kern w:val="0"/>
          <w:sz w:val="22"/>
          <w:szCs w:val="22"/>
          <w:lang w:eastAsia="en-GB"/>
          <w14:ligatures w14:val="none"/>
        </w:rPr>
      </w:pPr>
    </w:p>
    <w:p w14:paraId="77985DFD" w14:textId="77777777" w:rsidR="000D0526" w:rsidRDefault="000D0526" w:rsidP="000D0526">
      <w:pPr>
        <w:spacing w:after="0" w:line="240" w:lineRule="auto"/>
        <w:jc w:val="both"/>
        <w:rPr>
          <w:rFonts w:ascii="Calibri" w:eastAsia="Times New Roman" w:hAnsi="Calibri" w:cs="Calibri"/>
          <w:color w:val="000000"/>
          <w:kern w:val="0"/>
          <w:sz w:val="22"/>
          <w:szCs w:val="22"/>
          <w:lang w:eastAsia="en-GB"/>
          <w14:ligatures w14:val="none"/>
        </w:rPr>
      </w:pPr>
      <w:r w:rsidRPr="000D0526">
        <w:rPr>
          <w:rFonts w:ascii="Calibri" w:eastAsia="Times New Roman" w:hAnsi="Calibri" w:cs="Calibri"/>
          <w:color w:val="000000"/>
          <w:kern w:val="0"/>
          <w:sz w:val="22"/>
          <w:szCs w:val="22"/>
          <w:lang w:eastAsia="en-GB"/>
          <w14:ligatures w14:val="none"/>
        </w:rPr>
        <w:t> </w:t>
      </w:r>
    </w:p>
    <w:p w14:paraId="423CFF20" w14:textId="77777777" w:rsidR="00831301" w:rsidRDefault="00831301" w:rsidP="000D0526">
      <w:pPr>
        <w:spacing w:after="0" w:line="240" w:lineRule="auto"/>
        <w:jc w:val="both"/>
        <w:rPr>
          <w:rFonts w:ascii="Calibri" w:eastAsia="Times New Roman" w:hAnsi="Calibri" w:cs="Calibri"/>
          <w:color w:val="000000"/>
          <w:kern w:val="0"/>
          <w:sz w:val="22"/>
          <w:szCs w:val="22"/>
          <w:lang w:eastAsia="en-GB"/>
          <w14:ligatures w14:val="none"/>
        </w:rPr>
      </w:pPr>
    </w:p>
    <w:p w14:paraId="5B6BE08C" w14:textId="77777777" w:rsidR="00831301" w:rsidRDefault="00831301" w:rsidP="000D0526">
      <w:pPr>
        <w:spacing w:after="0" w:line="240" w:lineRule="auto"/>
        <w:jc w:val="both"/>
        <w:rPr>
          <w:rFonts w:ascii="Calibri" w:eastAsia="Times New Roman" w:hAnsi="Calibri" w:cs="Calibri"/>
          <w:color w:val="000000"/>
          <w:kern w:val="0"/>
          <w:sz w:val="22"/>
          <w:szCs w:val="22"/>
          <w:lang w:eastAsia="en-GB"/>
          <w14:ligatures w14:val="none"/>
        </w:rPr>
      </w:pPr>
    </w:p>
    <w:p w14:paraId="2B5A9AEA" w14:textId="77777777" w:rsidR="000D0526" w:rsidRPr="000D0526" w:rsidRDefault="000D0526" w:rsidP="000D0526">
      <w:pPr>
        <w:spacing w:after="0" w:line="240" w:lineRule="auto"/>
        <w:jc w:val="both"/>
        <w:rPr>
          <w:rFonts w:ascii="Times New Roman" w:eastAsia="Times New Roman" w:hAnsi="Times New Roman" w:cs="Times New Roman"/>
          <w:kern w:val="0"/>
          <w:lang w:eastAsia="en-GB"/>
          <w14:ligatures w14:val="none"/>
        </w:rPr>
      </w:pPr>
      <w:r w:rsidRPr="000D0526">
        <w:rPr>
          <w:rFonts w:ascii="Calibri" w:eastAsia="Times New Roman" w:hAnsi="Calibri" w:cs="Calibri"/>
          <w:b/>
          <w:bCs/>
          <w:color w:val="000000"/>
          <w:kern w:val="0"/>
          <w:sz w:val="22"/>
          <w:szCs w:val="22"/>
          <w:lang w:eastAsia="en-GB"/>
          <w14:ligatures w14:val="none"/>
        </w:rPr>
        <w:t>5. Consultation and Engagement</w:t>
      </w:r>
      <w:r w:rsidRPr="000D0526">
        <w:rPr>
          <w:rFonts w:ascii="Calibri" w:eastAsia="Times New Roman" w:hAnsi="Calibri" w:cs="Calibri"/>
          <w:color w:val="000000"/>
          <w:kern w:val="0"/>
          <w:sz w:val="22"/>
          <w:szCs w:val="22"/>
          <w:lang w:eastAsia="en-GB"/>
          <w14:ligatures w14:val="none"/>
        </w:rPr>
        <w:t> </w:t>
      </w:r>
    </w:p>
    <w:p w14:paraId="4DF5BAFB" w14:textId="77777777" w:rsidR="000D0526" w:rsidRPr="000D0526" w:rsidRDefault="000D0526" w:rsidP="000D0526">
      <w:pPr>
        <w:spacing w:after="0" w:line="240" w:lineRule="auto"/>
        <w:rPr>
          <w:rFonts w:ascii="Times New Roman" w:eastAsia="Times New Roman" w:hAnsi="Times New Roman" w:cs="Times New Roman"/>
          <w:kern w:val="0"/>
          <w:lang w:eastAsia="en-GB"/>
          <w14:ligatures w14:val="none"/>
        </w:rPr>
      </w:pPr>
    </w:p>
    <w:p w14:paraId="6712FCF5" w14:textId="77777777" w:rsidR="000D0526" w:rsidRPr="000D0526" w:rsidRDefault="000D0526" w:rsidP="000013E2">
      <w:pPr>
        <w:spacing w:after="0" w:line="240" w:lineRule="auto"/>
        <w:jc w:val="both"/>
        <w:rPr>
          <w:rFonts w:ascii="Times New Roman" w:eastAsia="Times New Roman" w:hAnsi="Times New Roman" w:cs="Times New Roman"/>
          <w:kern w:val="0"/>
          <w:lang w:eastAsia="en-GB"/>
          <w14:ligatures w14:val="none"/>
        </w:rPr>
      </w:pPr>
      <w:r w:rsidRPr="000D0526">
        <w:rPr>
          <w:rFonts w:ascii="Calibri" w:eastAsia="Times New Roman" w:hAnsi="Calibri" w:cs="Calibri"/>
          <w:color w:val="000000"/>
          <w:kern w:val="0"/>
          <w:sz w:val="22"/>
          <w:szCs w:val="22"/>
          <w:lang w:eastAsia="en-GB"/>
          <w14:ligatures w14:val="none"/>
        </w:rPr>
        <w:t>The policy has been developed in partnership with the Community Housing Partnership (CHP).  </w:t>
      </w:r>
    </w:p>
    <w:p w14:paraId="5E7F31AC" w14:textId="77777777" w:rsidR="000D0526" w:rsidRPr="000D0526" w:rsidRDefault="000D0526" w:rsidP="000D0526">
      <w:pPr>
        <w:spacing w:after="0" w:line="240" w:lineRule="auto"/>
        <w:jc w:val="both"/>
        <w:rPr>
          <w:rFonts w:ascii="Times New Roman" w:eastAsia="Times New Roman" w:hAnsi="Times New Roman" w:cs="Times New Roman"/>
          <w:kern w:val="0"/>
          <w:lang w:eastAsia="en-GB"/>
          <w14:ligatures w14:val="none"/>
        </w:rPr>
      </w:pPr>
      <w:r w:rsidRPr="000D0526">
        <w:rPr>
          <w:rFonts w:ascii="Calibri" w:eastAsia="Times New Roman" w:hAnsi="Calibri" w:cs="Calibri"/>
          <w:color w:val="000000"/>
          <w:kern w:val="0"/>
          <w:sz w:val="22"/>
          <w:szCs w:val="22"/>
          <w:lang w:eastAsia="en-GB"/>
          <w14:ligatures w14:val="none"/>
        </w:rPr>
        <w:t> </w:t>
      </w:r>
    </w:p>
    <w:p w14:paraId="50A17830" w14:textId="77777777" w:rsidR="000D0526" w:rsidRPr="000D0526" w:rsidRDefault="000D0526" w:rsidP="000D0526">
      <w:pPr>
        <w:spacing w:after="0" w:line="240" w:lineRule="auto"/>
        <w:jc w:val="both"/>
        <w:rPr>
          <w:rFonts w:ascii="Times New Roman" w:eastAsia="Times New Roman" w:hAnsi="Times New Roman" w:cs="Times New Roman"/>
          <w:kern w:val="0"/>
          <w:lang w:eastAsia="en-GB"/>
          <w14:ligatures w14:val="none"/>
        </w:rPr>
      </w:pPr>
      <w:r w:rsidRPr="000D0526">
        <w:rPr>
          <w:rFonts w:ascii="Calibri" w:eastAsia="Times New Roman" w:hAnsi="Calibri" w:cs="Calibri"/>
          <w:b/>
          <w:bCs/>
          <w:color w:val="000000"/>
          <w:kern w:val="0"/>
          <w:sz w:val="22"/>
          <w:szCs w:val="22"/>
          <w:lang w:eastAsia="en-GB"/>
          <w14:ligatures w14:val="none"/>
        </w:rPr>
        <w:t>6.   Monitoring, Review and Reporting</w:t>
      </w:r>
      <w:r w:rsidRPr="000D0526">
        <w:rPr>
          <w:rFonts w:ascii="Calibri" w:eastAsia="Times New Roman" w:hAnsi="Calibri" w:cs="Calibri"/>
          <w:color w:val="000000"/>
          <w:kern w:val="0"/>
          <w:sz w:val="22"/>
          <w:szCs w:val="22"/>
          <w:lang w:eastAsia="en-GB"/>
          <w14:ligatures w14:val="none"/>
        </w:rPr>
        <w:t> </w:t>
      </w:r>
    </w:p>
    <w:p w14:paraId="5D8CA812" w14:textId="77777777" w:rsidR="000D0526" w:rsidRPr="000D0526" w:rsidRDefault="000D0526" w:rsidP="000D0526">
      <w:pPr>
        <w:spacing w:after="0" w:line="240" w:lineRule="auto"/>
        <w:rPr>
          <w:rFonts w:ascii="Times New Roman" w:eastAsia="Times New Roman" w:hAnsi="Times New Roman" w:cs="Times New Roman"/>
          <w:kern w:val="0"/>
          <w:lang w:eastAsia="en-GB"/>
          <w14:ligatures w14:val="none"/>
        </w:rPr>
      </w:pPr>
    </w:p>
    <w:p w14:paraId="7818A42F" w14:textId="77777777" w:rsidR="000D0526" w:rsidRPr="000D0526" w:rsidRDefault="000D0526" w:rsidP="000013E2">
      <w:pPr>
        <w:spacing w:after="0" w:line="240" w:lineRule="auto"/>
        <w:jc w:val="both"/>
        <w:rPr>
          <w:rFonts w:ascii="Times New Roman" w:eastAsia="Times New Roman" w:hAnsi="Times New Roman" w:cs="Times New Roman"/>
          <w:kern w:val="0"/>
          <w:lang w:eastAsia="en-GB"/>
          <w14:ligatures w14:val="none"/>
        </w:rPr>
      </w:pPr>
      <w:r w:rsidRPr="000D0526">
        <w:rPr>
          <w:rFonts w:ascii="Calibri" w:eastAsia="Times New Roman" w:hAnsi="Calibri" w:cs="Calibri"/>
          <w:color w:val="000000"/>
          <w:kern w:val="0"/>
          <w:sz w:val="22"/>
          <w:szCs w:val="22"/>
          <w:lang w:eastAsia="en-GB"/>
          <w14:ligatures w14:val="none"/>
        </w:rPr>
        <w:t>This policy will be reviewed every 3 years or more often if necessary.  </w:t>
      </w:r>
    </w:p>
    <w:p w14:paraId="645FA39F" w14:textId="77777777" w:rsidR="000D0526" w:rsidRPr="000D0526" w:rsidRDefault="000D0526" w:rsidP="000D0526">
      <w:pPr>
        <w:spacing w:after="0" w:line="240" w:lineRule="auto"/>
        <w:jc w:val="both"/>
        <w:rPr>
          <w:rFonts w:ascii="Times New Roman" w:eastAsia="Times New Roman" w:hAnsi="Times New Roman" w:cs="Times New Roman"/>
          <w:kern w:val="0"/>
          <w:lang w:eastAsia="en-GB"/>
          <w14:ligatures w14:val="none"/>
        </w:rPr>
      </w:pPr>
      <w:r w:rsidRPr="000D0526">
        <w:rPr>
          <w:rFonts w:ascii="Calibri" w:eastAsia="Times New Roman" w:hAnsi="Calibri" w:cs="Calibri"/>
          <w:color w:val="000000"/>
          <w:kern w:val="0"/>
          <w:sz w:val="22"/>
          <w:szCs w:val="22"/>
          <w:lang w:eastAsia="en-GB"/>
          <w14:ligatures w14:val="none"/>
        </w:rPr>
        <w:t>   </w:t>
      </w:r>
    </w:p>
    <w:p w14:paraId="4414F10A" w14:textId="77777777" w:rsidR="000D0526" w:rsidRPr="000D0526" w:rsidRDefault="000D0526" w:rsidP="000D0526">
      <w:pPr>
        <w:spacing w:after="0" w:line="240" w:lineRule="auto"/>
        <w:jc w:val="both"/>
        <w:rPr>
          <w:rFonts w:ascii="Times New Roman" w:eastAsia="Times New Roman" w:hAnsi="Times New Roman" w:cs="Times New Roman"/>
          <w:kern w:val="0"/>
          <w:lang w:eastAsia="en-GB"/>
          <w14:ligatures w14:val="none"/>
        </w:rPr>
      </w:pPr>
      <w:r w:rsidRPr="000D0526">
        <w:rPr>
          <w:rFonts w:ascii="Calibri" w:eastAsia="Times New Roman" w:hAnsi="Calibri" w:cs="Calibri"/>
          <w:b/>
          <w:bCs/>
          <w:color w:val="000000"/>
          <w:kern w:val="0"/>
          <w:sz w:val="22"/>
          <w:szCs w:val="22"/>
          <w:lang w:eastAsia="en-GB"/>
          <w14:ligatures w14:val="none"/>
        </w:rPr>
        <w:t>7. Accessibility</w:t>
      </w:r>
      <w:r w:rsidRPr="000D0526">
        <w:rPr>
          <w:rFonts w:ascii="Calibri" w:eastAsia="Times New Roman" w:hAnsi="Calibri" w:cs="Calibri"/>
          <w:color w:val="000000"/>
          <w:kern w:val="0"/>
          <w:sz w:val="22"/>
          <w:szCs w:val="22"/>
          <w:lang w:eastAsia="en-GB"/>
          <w14:ligatures w14:val="none"/>
        </w:rPr>
        <w:t> </w:t>
      </w:r>
    </w:p>
    <w:p w14:paraId="726FE425" w14:textId="77777777" w:rsidR="000D0526" w:rsidRPr="000D0526" w:rsidRDefault="000D0526" w:rsidP="000D0526">
      <w:pPr>
        <w:spacing w:after="0" w:line="240" w:lineRule="auto"/>
        <w:rPr>
          <w:rFonts w:ascii="Times New Roman" w:eastAsia="Times New Roman" w:hAnsi="Times New Roman" w:cs="Times New Roman"/>
          <w:kern w:val="0"/>
          <w:lang w:eastAsia="en-GB"/>
          <w14:ligatures w14:val="none"/>
        </w:rPr>
      </w:pPr>
    </w:p>
    <w:p w14:paraId="499065A3" w14:textId="21A09DE3" w:rsidR="000D0526" w:rsidRPr="000D0526" w:rsidRDefault="000D0526" w:rsidP="000D0526">
      <w:pPr>
        <w:spacing w:after="0" w:line="240" w:lineRule="auto"/>
        <w:jc w:val="both"/>
        <w:rPr>
          <w:rFonts w:ascii="Times New Roman" w:eastAsia="Times New Roman" w:hAnsi="Times New Roman" w:cs="Times New Roman"/>
          <w:kern w:val="0"/>
          <w:lang w:eastAsia="en-GB"/>
          <w14:ligatures w14:val="none"/>
        </w:rPr>
      </w:pPr>
      <w:r w:rsidRPr="000D0526">
        <w:rPr>
          <w:rFonts w:ascii="Calibri" w:eastAsia="Times New Roman" w:hAnsi="Calibri" w:cs="Calibri"/>
          <w:color w:val="000000"/>
          <w:kern w:val="0"/>
          <w:sz w:val="22"/>
          <w:szCs w:val="22"/>
          <w:lang w:eastAsia="en-GB"/>
          <w14:ligatures w14:val="none"/>
        </w:rPr>
        <w:t>All information will be available in a variety of formats to ensure that it is: </w:t>
      </w:r>
    </w:p>
    <w:p w14:paraId="43980458" w14:textId="29D5D207" w:rsidR="000D0526" w:rsidRPr="000D0526" w:rsidRDefault="000D0526" w:rsidP="000D0526">
      <w:pPr>
        <w:spacing w:after="0" w:line="240" w:lineRule="auto"/>
        <w:rPr>
          <w:rFonts w:ascii="Times New Roman" w:eastAsia="Times New Roman" w:hAnsi="Times New Roman" w:cs="Times New Roman"/>
          <w:kern w:val="0"/>
          <w:lang w:eastAsia="en-GB"/>
          <w14:ligatures w14:val="none"/>
        </w:rPr>
      </w:pPr>
    </w:p>
    <w:p w14:paraId="68B0B689" w14:textId="77777777" w:rsidR="000013E2" w:rsidRPr="000013E2" w:rsidRDefault="000D0526" w:rsidP="000D0526">
      <w:pPr>
        <w:numPr>
          <w:ilvl w:val="0"/>
          <w:numId w:val="16"/>
        </w:numPr>
        <w:spacing w:after="0" w:line="240" w:lineRule="auto"/>
        <w:ind w:left="1080"/>
        <w:jc w:val="both"/>
        <w:textAlignment w:val="baseline"/>
        <w:rPr>
          <w:rFonts w:ascii="Arial" w:eastAsia="Times New Roman" w:hAnsi="Arial" w:cs="Arial"/>
          <w:color w:val="000000"/>
          <w:kern w:val="0"/>
          <w:sz w:val="20"/>
          <w:szCs w:val="20"/>
          <w:lang w:eastAsia="en-GB"/>
          <w14:ligatures w14:val="none"/>
        </w:rPr>
      </w:pPr>
      <w:r w:rsidRPr="000D0526">
        <w:rPr>
          <w:rFonts w:ascii="Calibri" w:eastAsia="Times New Roman" w:hAnsi="Calibri" w:cs="Calibri"/>
          <w:color w:val="000000"/>
          <w:kern w:val="0"/>
          <w:sz w:val="22"/>
          <w:szCs w:val="22"/>
          <w:lang w:eastAsia="en-GB"/>
          <w14:ligatures w14:val="none"/>
        </w:rPr>
        <w:t>In a readable typeface and print size, our website includes details of how to change settings for those with visual impairment</w:t>
      </w:r>
      <w:r w:rsidR="000013E2">
        <w:rPr>
          <w:rFonts w:ascii="Calibri" w:eastAsia="Times New Roman" w:hAnsi="Calibri" w:cs="Calibri"/>
          <w:color w:val="000000"/>
          <w:kern w:val="0"/>
          <w:sz w:val="22"/>
          <w:szCs w:val="22"/>
          <w:lang w:eastAsia="en-GB"/>
          <w14:ligatures w14:val="none"/>
        </w:rPr>
        <w:t>.</w:t>
      </w:r>
    </w:p>
    <w:p w14:paraId="39EB6D8D" w14:textId="5DA0462B" w:rsidR="000D0526" w:rsidRPr="000D0526" w:rsidRDefault="000D0526" w:rsidP="000013E2">
      <w:pPr>
        <w:spacing w:after="0" w:line="240" w:lineRule="auto"/>
        <w:ind w:left="1080"/>
        <w:jc w:val="both"/>
        <w:textAlignment w:val="baseline"/>
        <w:rPr>
          <w:rFonts w:ascii="Arial" w:eastAsia="Times New Roman" w:hAnsi="Arial" w:cs="Arial"/>
          <w:color w:val="000000"/>
          <w:kern w:val="0"/>
          <w:sz w:val="20"/>
          <w:szCs w:val="20"/>
          <w:lang w:eastAsia="en-GB"/>
          <w14:ligatures w14:val="none"/>
        </w:rPr>
      </w:pPr>
      <w:r w:rsidRPr="000D0526">
        <w:rPr>
          <w:rFonts w:ascii="Calibri" w:eastAsia="Times New Roman" w:hAnsi="Calibri" w:cs="Calibri"/>
          <w:color w:val="000000"/>
          <w:kern w:val="0"/>
          <w:sz w:val="22"/>
          <w:szCs w:val="22"/>
          <w:lang w:eastAsia="en-GB"/>
          <w14:ligatures w14:val="none"/>
        </w:rPr>
        <w:t> </w:t>
      </w:r>
    </w:p>
    <w:p w14:paraId="17D67BF0" w14:textId="61D226C9" w:rsidR="000D0526" w:rsidRPr="000013E2" w:rsidRDefault="000D0526" w:rsidP="000D0526">
      <w:pPr>
        <w:numPr>
          <w:ilvl w:val="0"/>
          <w:numId w:val="17"/>
        </w:numPr>
        <w:spacing w:after="0" w:line="240" w:lineRule="auto"/>
        <w:ind w:left="1080"/>
        <w:jc w:val="both"/>
        <w:textAlignment w:val="baseline"/>
        <w:rPr>
          <w:rFonts w:ascii="Arial" w:eastAsia="Times New Roman" w:hAnsi="Arial" w:cs="Arial"/>
          <w:color w:val="000000"/>
          <w:kern w:val="0"/>
          <w:sz w:val="20"/>
          <w:szCs w:val="20"/>
          <w:lang w:eastAsia="en-GB"/>
          <w14:ligatures w14:val="none"/>
        </w:rPr>
      </w:pPr>
      <w:r w:rsidRPr="000D0526">
        <w:rPr>
          <w:rFonts w:ascii="Calibri" w:eastAsia="Times New Roman" w:hAnsi="Calibri" w:cs="Calibri"/>
          <w:color w:val="000000"/>
          <w:kern w:val="0"/>
          <w:sz w:val="22"/>
          <w:szCs w:val="22"/>
          <w:lang w:eastAsia="en-GB"/>
          <w14:ligatures w14:val="none"/>
        </w:rPr>
        <w:t>Translated where appropriate – our website includes Google Translate</w:t>
      </w:r>
      <w:r w:rsidR="000013E2">
        <w:rPr>
          <w:rFonts w:ascii="Calibri" w:eastAsia="Times New Roman" w:hAnsi="Calibri" w:cs="Calibri"/>
          <w:color w:val="000000"/>
          <w:kern w:val="0"/>
          <w:sz w:val="22"/>
          <w:szCs w:val="22"/>
          <w:lang w:eastAsia="en-GB"/>
          <w14:ligatures w14:val="none"/>
        </w:rPr>
        <w:t>.</w:t>
      </w:r>
    </w:p>
    <w:p w14:paraId="2A7962A5" w14:textId="77777777" w:rsidR="000013E2" w:rsidRPr="000D0526" w:rsidRDefault="000013E2" w:rsidP="000013E2">
      <w:pPr>
        <w:spacing w:after="0" w:line="240" w:lineRule="auto"/>
        <w:ind w:left="1080"/>
        <w:jc w:val="both"/>
        <w:textAlignment w:val="baseline"/>
        <w:rPr>
          <w:rFonts w:ascii="Arial" w:eastAsia="Times New Roman" w:hAnsi="Arial" w:cs="Arial"/>
          <w:color w:val="000000"/>
          <w:kern w:val="0"/>
          <w:sz w:val="20"/>
          <w:szCs w:val="20"/>
          <w:lang w:eastAsia="en-GB"/>
          <w14:ligatures w14:val="none"/>
        </w:rPr>
      </w:pPr>
    </w:p>
    <w:p w14:paraId="1A5D6521" w14:textId="1DE9BEBF" w:rsidR="000D0526" w:rsidRPr="000D0526" w:rsidRDefault="000D0526" w:rsidP="000D0526">
      <w:pPr>
        <w:numPr>
          <w:ilvl w:val="0"/>
          <w:numId w:val="18"/>
        </w:numPr>
        <w:spacing w:after="0" w:line="240" w:lineRule="auto"/>
        <w:ind w:left="1080"/>
        <w:jc w:val="both"/>
        <w:textAlignment w:val="baseline"/>
        <w:rPr>
          <w:rFonts w:ascii="Arial" w:eastAsia="Times New Roman" w:hAnsi="Arial" w:cs="Arial"/>
          <w:color w:val="000000"/>
          <w:kern w:val="0"/>
          <w:sz w:val="20"/>
          <w:szCs w:val="20"/>
          <w:lang w:eastAsia="en-GB"/>
          <w14:ligatures w14:val="none"/>
        </w:rPr>
      </w:pPr>
      <w:r w:rsidRPr="000D0526">
        <w:rPr>
          <w:rFonts w:ascii="Calibri" w:eastAsia="Times New Roman" w:hAnsi="Calibri" w:cs="Calibri"/>
          <w:color w:val="000000"/>
          <w:kern w:val="0"/>
          <w:sz w:val="22"/>
          <w:szCs w:val="22"/>
          <w:lang w:eastAsia="en-GB"/>
          <w14:ligatures w14:val="none"/>
        </w:rPr>
        <w:t>Available upon request in formats suitable for tenants with specific communication needs, e.g. picture format, electronic for use with screen readers</w:t>
      </w:r>
      <w:r w:rsidR="000013E2">
        <w:rPr>
          <w:rFonts w:ascii="Calibri" w:eastAsia="Times New Roman" w:hAnsi="Calibri" w:cs="Calibri"/>
          <w:color w:val="000000"/>
          <w:kern w:val="0"/>
          <w:sz w:val="22"/>
          <w:szCs w:val="22"/>
          <w:lang w:eastAsia="en-GB"/>
          <w14:ligatures w14:val="none"/>
        </w:rPr>
        <w:t>.</w:t>
      </w:r>
    </w:p>
    <w:p w14:paraId="0BFD6CA5" w14:textId="77777777" w:rsidR="000D0526" w:rsidRPr="000D0526" w:rsidRDefault="000D0526" w:rsidP="000D0526">
      <w:pPr>
        <w:spacing w:after="0" w:line="240" w:lineRule="auto"/>
        <w:jc w:val="both"/>
        <w:rPr>
          <w:rFonts w:ascii="Times New Roman" w:eastAsia="Times New Roman" w:hAnsi="Times New Roman" w:cs="Times New Roman"/>
          <w:kern w:val="0"/>
          <w:lang w:eastAsia="en-GB"/>
          <w14:ligatures w14:val="none"/>
        </w:rPr>
      </w:pPr>
      <w:r w:rsidRPr="000D0526">
        <w:rPr>
          <w:rFonts w:ascii="Calibri" w:eastAsia="Times New Roman" w:hAnsi="Calibri" w:cs="Calibri"/>
          <w:color w:val="000000"/>
          <w:kern w:val="0"/>
          <w:sz w:val="22"/>
          <w:szCs w:val="22"/>
          <w:lang w:eastAsia="en-GB"/>
          <w14:ligatures w14:val="none"/>
        </w:rPr>
        <w:t> </w:t>
      </w:r>
    </w:p>
    <w:p w14:paraId="143DBEA0" w14:textId="77777777" w:rsidR="000D0526" w:rsidRDefault="000D0526" w:rsidP="000D0526">
      <w:pPr>
        <w:spacing w:after="0" w:line="240" w:lineRule="auto"/>
        <w:ind w:firstLine="567"/>
        <w:jc w:val="both"/>
        <w:rPr>
          <w:rFonts w:ascii="Calibri" w:eastAsia="Times New Roman" w:hAnsi="Calibri" w:cs="Calibri"/>
          <w:color w:val="000000"/>
          <w:kern w:val="0"/>
          <w:sz w:val="22"/>
          <w:szCs w:val="22"/>
          <w:lang w:eastAsia="en-GB"/>
          <w14:ligatures w14:val="none"/>
        </w:rPr>
      </w:pPr>
      <w:r w:rsidRPr="000D0526">
        <w:rPr>
          <w:rFonts w:ascii="Calibri" w:eastAsia="Times New Roman" w:hAnsi="Calibri" w:cs="Calibri"/>
          <w:color w:val="000000"/>
          <w:kern w:val="0"/>
          <w:sz w:val="22"/>
          <w:szCs w:val="22"/>
          <w:lang w:eastAsia="en-GB"/>
          <w14:ligatures w14:val="none"/>
        </w:rPr>
        <w:t>If you require any help to understand or access this document, you can contact us via:  </w:t>
      </w:r>
    </w:p>
    <w:p w14:paraId="006789D4" w14:textId="77777777" w:rsidR="000013E2" w:rsidRPr="000D0526" w:rsidRDefault="000013E2" w:rsidP="000D0526">
      <w:pPr>
        <w:spacing w:after="0" w:line="240" w:lineRule="auto"/>
        <w:ind w:firstLine="567"/>
        <w:jc w:val="both"/>
        <w:rPr>
          <w:rFonts w:ascii="Times New Roman" w:eastAsia="Times New Roman" w:hAnsi="Times New Roman" w:cs="Times New Roman"/>
          <w:kern w:val="0"/>
          <w:lang w:eastAsia="en-GB"/>
          <w14:ligatures w14:val="none"/>
        </w:rPr>
      </w:pPr>
    </w:p>
    <w:p w14:paraId="1FC6BAF2" w14:textId="2B477616" w:rsidR="000D0526" w:rsidRPr="000013E2" w:rsidRDefault="000D0526" w:rsidP="000D0526">
      <w:pPr>
        <w:numPr>
          <w:ilvl w:val="0"/>
          <w:numId w:val="19"/>
        </w:numPr>
        <w:spacing w:after="0" w:line="240" w:lineRule="auto"/>
        <w:ind w:left="1080"/>
        <w:jc w:val="both"/>
        <w:textAlignment w:val="baseline"/>
        <w:rPr>
          <w:rFonts w:ascii="Arial" w:eastAsia="Times New Roman" w:hAnsi="Arial" w:cs="Arial"/>
          <w:color w:val="000000"/>
          <w:kern w:val="0"/>
          <w:sz w:val="20"/>
          <w:szCs w:val="20"/>
          <w:lang w:eastAsia="en-GB"/>
          <w14:ligatures w14:val="none"/>
        </w:rPr>
      </w:pPr>
      <w:r w:rsidRPr="000D0526">
        <w:rPr>
          <w:rFonts w:ascii="Calibri" w:eastAsia="Times New Roman" w:hAnsi="Calibri" w:cs="Calibri"/>
          <w:color w:val="000000"/>
          <w:kern w:val="0"/>
          <w:sz w:val="22"/>
          <w:szCs w:val="22"/>
          <w:lang w:eastAsia="en-GB"/>
          <w14:ligatures w14:val="none"/>
        </w:rPr>
        <w:t>In person at the Estate Office – 24 Rectory Green (Mon-Thursday 9.00 to 5.00 and Friday 9.00 to 4.30)</w:t>
      </w:r>
      <w:r w:rsidR="000013E2">
        <w:rPr>
          <w:rFonts w:ascii="Calibri" w:eastAsia="Times New Roman" w:hAnsi="Calibri" w:cs="Calibri"/>
          <w:color w:val="000000"/>
          <w:kern w:val="0"/>
          <w:sz w:val="22"/>
          <w:szCs w:val="22"/>
          <w:lang w:eastAsia="en-GB"/>
          <w14:ligatures w14:val="none"/>
        </w:rPr>
        <w:t>.</w:t>
      </w:r>
    </w:p>
    <w:p w14:paraId="1A9CCCC1" w14:textId="77777777" w:rsidR="000013E2" w:rsidRPr="000D0526" w:rsidRDefault="000013E2" w:rsidP="000013E2">
      <w:pPr>
        <w:spacing w:after="0" w:line="240" w:lineRule="auto"/>
        <w:ind w:left="1080"/>
        <w:jc w:val="both"/>
        <w:textAlignment w:val="baseline"/>
        <w:rPr>
          <w:rFonts w:ascii="Arial" w:eastAsia="Times New Roman" w:hAnsi="Arial" w:cs="Arial"/>
          <w:color w:val="000000"/>
          <w:kern w:val="0"/>
          <w:sz w:val="20"/>
          <w:szCs w:val="20"/>
          <w:lang w:eastAsia="en-GB"/>
          <w14:ligatures w14:val="none"/>
        </w:rPr>
      </w:pPr>
    </w:p>
    <w:p w14:paraId="25FE9FF2" w14:textId="77777777" w:rsidR="000D0526" w:rsidRDefault="000D0526" w:rsidP="000D0526">
      <w:pPr>
        <w:numPr>
          <w:ilvl w:val="0"/>
          <w:numId w:val="19"/>
        </w:numPr>
        <w:spacing w:after="0" w:line="240" w:lineRule="auto"/>
        <w:ind w:left="1080"/>
        <w:jc w:val="both"/>
        <w:textAlignment w:val="baseline"/>
        <w:rPr>
          <w:rFonts w:ascii="Arial" w:eastAsia="Times New Roman" w:hAnsi="Arial" w:cs="Arial"/>
          <w:color w:val="000000"/>
          <w:kern w:val="0"/>
          <w:sz w:val="20"/>
          <w:szCs w:val="20"/>
          <w:lang w:eastAsia="en-GB"/>
          <w14:ligatures w14:val="none"/>
        </w:rPr>
      </w:pPr>
      <w:hyperlink r:id="rId7" w:history="1">
        <w:r w:rsidRPr="000D0526">
          <w:rPr>
            <w:rFonts w:ascii="Calibri" w:eastAsia="Times New Roman" w:hAnsi="Calibri" w:cs="Calibri"/>
            <w:color w:val="000000"/>
            <w:kern w:val="0"/>
            <w:sz w:val="22"/>
            <w:szCs w:val="22"/>
            <w:u w:val="single"/>
            <w:lang w:eastAsia="en-GB"/>
            <w14:ligatures w14:val="none"/>
          </w:rPr>
          <w:t>info@pnwha.org.uk</w:t>
        </w:r>
      </w:hyperlink>
    </w:p>
    <w:p w14:paraId="6BB15A0C" w14:textId="77777777" w:rsidR="000013E2" w:rsidRDefault="000013E2" w:rsidP="000013E2">
      <w:pPr>
        <w:pStyle w:val="ListParagraph"/>
        <w:rPr>
          <w:rFonts w:ascii="Arial" w:eastAsia="Times New Roman" w:hAnsi="Arial" w:cs="Arial"/>
          <w:color w:val="000000"/>
          <w:kern w:val="0"/>
          <w:sz w:val="20"/>
          <w:szCs w:val="20"/>
          <w:lang w:eastAsia="en-GB"/>
          <w14:ligatures w14:val="none"/>
        </w:rPr>
      </w:pPr>
    </w:p>
    <w:p w14:paraId="344ACC13" w14:textId="74E53226" w:rsidR="000D0526" w:rsidRPr="000D0526" w:rsidRDefault="000D0526" w:rsidP="000D0526">
      <w:pPr>
        <w:numPr>
          <w:ilvl w:val="0"/>
          <w:numId w:val="19"/>
        </w:numPr>
        <w:spacing w:after="0" w:line="240" w:lineRule="auto"/>
        <w:ind w:left="1080"/>
        <w:jc w:val="both"/>
        <w:textAlignment w:val="baseline"/>
        <w:rPr>
          <w:rFonts w:ascii="Arial" w:eastAsia="Times New Roman" w:hAnsi="Arial" w:cs="Arial"/>
          <w:color w:val="000000"/>
          <w:kern w:val="0"/>
          <w:sz w:val="20"/>
          <w:szCs w:val="20"/>
          <w:lang w:eastAsia="en-GB"/>
          <w14:ligatures w14:val="none"/>
        </w:rPr>
      </w:pPr>
      <w:r w:rsidRPr="000D0526">
        <w:rPr>
          <w:rFonts w:ascii="Calibri" w:eastAsia="Times New Roman" w:hAnsi="Calibri" w:cs="Calibri"/>
          <w:color w:val="000000"/>
          <w:kern w:val="0"/>
          <w:sz w:val="22"/>
          <w:szCs w:val="22"/>
          <w:lang w:eastAsia="en-GB"/>
          <w14:ligatures w14:val="none"/>
        </w:rPr>
        <w:t>Telephone 0161 773 5219</w:t>
      </w:r>
      <w:r w:rsidR="000013E2">
        <w:rPr>
          <w:rFonts w:ascii="Calibri" w:eastAsia="Times New Roman" w:hAnsi="Calibri" w:cs="Calibri"/>
          <w:color w:val="000000"/>
          <w:kern w:val="0"/>
          <w:sz w:val="22"/>
          <w:szCs w:val="22"/>
          <w:lang w:eastAsia="en-GB"/>
          <w14:ligatures w14:val="none"/>
        </w:rPr>
        <w:t>.</w:t>
      </w:r>
    </w:p>
    <w:p w14:paraId="3483C17B" w14:textId="77777777" w:rsidR="000D0526" w:rsidRPr="000D0526" w:rsidRDefault="000D0526" w:rsidP="000D0526">
      <w:pPr>
        <w:spacing w:after="0" w:line="240" w:lineRule="auto"/>
        <w:jc w:val="both"/>
        <w:rPr>
          <w:rFonts w:ascii="Times New Roman" w:eastAsia="Times New Roman" w:hAnsi="Times New Roman" w:cs="Times New Roman"/>
          <w:kern w:val="0"/>
          <w:lang w:eastAsia="en-GB"/>
          <w14:ligatures w14:val="none"/>
        </w:rPr>
      </w:pPr>
      <w:r w:rsidRPr="000D0526">
        <w:rPr>
          <w:rFonts w:ascii="Calibri" w:eastAsia="Times New Roman" w:hAnsi="Calibri" w:cs="Calibri"/>
          <w:color w:val="000000"/>
          <w:kern w:val="0"/>
          <w:sz w:val="22"/>
          <w:szCs w:val="22"/>
          <w:lang w:eastAsia="en-GB"/>
          <w14:ligatures w14:val="none"/>
        </w:rPr>
        <w:t> </w:t>
      </w:r>
    </w:p>
    <w:p w14:paraId="3DA25796" w14:textId="77777777" w:rsidR="000D0526" w:rsidRPr="000D0526" w:rsidRDefault="000D0526" w:rsidP="000D0526">
      <w:pPr>
        <w:spacing w:after="0" w:line="240" w:lineRule="auto"/>
        <w:jc w:val="both"/>
        <w:rPr>
          <w:rFonts w:ascii="Times New Roman" w:eastAsia="Times New Roman" w:hAnsi="Times New Roman" w:cs="Times New Roman"/>
          <w:kern w:val="0"/>
          <w:lang w:eastAsia="en-GB"/>
          <w14:ligatures w14:val="none"/>
        </w:rPr>
      </w:pPr>
      <w:r w:rsidRPr="000D0526">
        <w:rPr>
          <w:rFonts w:ascii="Calibri" w:eastAsia="Times New Roman" w:hAnsi="Calibri" w:cs="Calibri"/>
          <w:b/>
          <w:bCs/>
          <w:color w:val="000000"/>
          <w:kern w:val="0"/>
          <w:sz w:val="22"/>
          <w:szCs w:val="22"/>
          <w:lang w:eastAsia="en-GB"/>
          <w14:ligatures w14:val="none"/>
        </w:rPr>
        <w:t>8. Related Policies</w:t>
      </w:r>
      <w:r w:rsidRPr="000D0526">
        <w:rPr>
          <w:rFonts w:ascii="Calibri" w:eastAsia="Times New Roman" w:hAnsi="Calibri" w:cs="Calibri"/>
          <w:color w:val="000000"/>
          <w:kern w:val="0"/>
          <w:sz w:val="22"/>
          <w:szCs w:val="22"/>
          <w:lang w:eastAsia="en-GB"/>
          <w14:ligatures w14:val="none"/>
        </w:rPr>
        <w:t> </w:t>
      </w:r>
    </w:p>
    <w:p w14:paraId="1806EF69" w14:textId="77777777" w:rsidR="000D0526" w:rsidRPr="000D0526" w:rsidRDefault="000D0526" w:rsidP="000D0526">
      <w:pPr>
        <w:spacing w:after="0" w:line="240" w:lineRule="auto"/>
        <w:ind w:left="360"/>
        <w:jc w:val="both"/>
        <w:rPr>
          <w:rFonts w:ascii="Times New Roman" w:eastAsia="Times New Roman" w:hAnsi="Times New Roman" w:cs="Times New Roman"/>
          <w:kern w:val="0"/>
          <w:lang w:eastAsia="en-GB"/>
          <w14:ligatures w14:val="none"/>
        </w:rPr>
      </w:pPr>
      <w:r w:rsidRPr="000D0526">
        <w:rPr>
          <w:rFonts w:ascii="Calibri" w:eastAsia="Times New Roman" w:hAnsi="Calibri" w:cs="Calibri"/>
          <w:color w:val="000000"/>
          <w:kern w:val="0"/>
          <w:sz w:val="22"/>
          <w:szCs w:val="22"/>
          <w:lang w:eastAsia="en-GB"/>
          <w14:ligatures w14:val="none"/>
        </w:rPr>
        <w:t> </w:t>
      </w:r>
    </w:p>
    <w:p w14:paraId="27CA175F" w14:textId="77777777" w:rsidR="000013E2" w:rsidRDefault="000D0526" w:rsidP="000013E2">
      <w:pPr>
        <w:spacing w:after="0" w:line="240" w:lineRule="auto"/>
        <w:jc w:val="both"/>
        <w:rPr>
          <w:rFonts w:ascii="Calibri" w:eastAsia="Times New Roman" w:hAnsi="Calibri" w:cs="Calibri"/>
          <w:color w:val="000000"/>
          <w:kern w:val="0"/>
          <w:sz w:val="22"/>
          <w:szCs w:val="22"/>
          <w:lang w:eastAsia="en-GB"/>
          <w14:ligatures w14:val="none"/>
        </w:rPr>
      </w:pPr>
      <w:r w:rsidRPr="000D0526">
        <w:rPr>
          <w:rFonts w:ascii="Calibri" w:eastAsia="Times New Roman" w:hAnsi="Calibri" w:cs="Calibri"/>
          <w:color w:val="000000"/>
          <w:kern w:val="0"/>
          <w:sz w:val="22"/>
          <w:szCs w:val="22"/>
          <w:lang w:eastAsia="en-GB"/>
          <w14:ligatures w14:val="none"/>
        </w:rPr>
        <w:t>You may also wish to read our policies on: </w:t>
      </w:r>
    </w:p>
    <w:p w14:paraId="5D1B416C" w14:textId="415CFFB2" w:rsidR="000D0526" w:rsidRPr="000D0526" w:rsidRDefault="000D0526" w:rsidP="000D0526">
      <w:pPr>
        <w:spacing w:after="0" w:line="240" w:lineRule="auto"/>
        <w:ind w:firstLine="567"/>
        <w:jc w:val="both"/>
        <w:rPr>
          <w:rFonts w:ascii="Times New Roman" w:eastAsia="Times New Roman" w:hAnsi="Times New Roman" w:cs="Times New Roman"/>
          <w:kern w:val="0"/>
          <w:lang w:eastAsia="en-GB"/>
          <w14:ligatures w14:val="none"/>
        </w:rPr>
      </w:pPr>
      <w:r w:rsidRPr="000D0526">
        <w:rPr>
          <w:rFonts w:ascii="Calibri" w:eastAsia="Times New Roman" w:hAnsi="Calibri" w:cs="Calibri"/>
          <w:color w:val="000000"/>
          <w:kern w:val="0"/>
          <w:sz w:val="22"/>
          <w:szCs w:val="22"/>
          <w:lang w:eastAsia="en-GB"/>
          <w14:ligatures w14:val="none"/>
        </w:rPr>
        <w:t> </w:t>
      </w:r>
    </w:p>
    <w:p w14:paraId="79A9A180" w14:textId="37A780B8" w:rsidR="000D0526" w:rsidRPr="000D0526" w:rsidRDefault="000013E2" w:rsidP="000013E2">
      <w:pPr>
        <w:numPr>
          <w:ilvl w:val="0"/>
          <w:numId w:val="20"/>
        </w:numPr>
        <w:spacing w:after="0" w:line="240" w:lineRule="auto"/>
        <w:ind w:left="567"/>
        <w:textAlignment w:val="baseline"/>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 xml:space="preserve"> </w:t>
      </w:r>
      <w:r w:rsidR="000D0526" w:rsidRPr="000D0526">
        <w:rPr>
          <w:rFonts w:ascii="Calibri" w:eastAsia="Times New Roman" w:hAnsi="Calibri" w:cs="Calibri"/>
          <w:color w:val="000000"/>
          <w:kern w:val="0"/>
          <w:sz w:val="22"/>
          <w:szCs w:val="22"/>
          <w:lang w:eastAsia="en-GB"/>
          <w14:ligatures w14:val="none"/>
        </w:rPr>
        <w:t>Complaints</w:t>
      </w:r>
      <w:r>
        <w:rPr>
          <w:rFonts w:ascii="Calibri" w:eastAsia="Times New Roman" w:hAnsi="Calibri" w:cs="Calibri"/>
          <w:color w:val="000000"/>
          <w:kern w:val="0"/>
          <w:sz w:val="22"/>
          <w:szCs w:val="22"/>
          <w:lang w:eastAsia="en-GB"/>
          <w14:ligatures w14:val="none"/>
        </w:rPr>
        <w:t>.</w:t>
      </w:r>
    </w:p>
    <w:p w14:paraId="7BA5A076" w14:textId="3001DE13" w:rsidR="000D0526" w:rsidRPr="000D0526" w:rsidRDefault="000013E2" w:rsidP="000013E2">
      <w:pPr>
        <w:numPr>
          <w:ilvl w:val="0"/>
          <w:numId w:val="21"/>
        </w:numPr>
        <w:spacing w:after="0" w:line="240" w:lineRule="auto"/>
        <w:ind w:left="567"/>
        <w:textAlignment w:val="baseline"/>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 xml:space="preserve"> </w:t>
      </w:r>
      <w:r w:rsidR="000D0526" w:rsidRPr="000D0526">
        <w:rPr>
          <w:rFonts w:ascii="Calibri" w:eastAsia="Times New Roman" w:hAnsi="Calibri" w:cs="Calibri"/>
          <w:color w:val="000000"/>
          <w:kern w:val="0"/>
          <w:sz w:val="22"/>
          <w:szCs w:val="22"/>
          <w:lang w:eastAsia="en-GB"/>
          <w14:ligatures w14:val="none"/>
        </w:rPr>
        <w:t>Equality and Diversity</w:t>
      </w:r>
      <w:r>
        <w:rPr>
          <w:rFonts w:ascii="Calibri" w:eastAsia="Times New Roman" w:hAnsi="Calibri" w:cs="Calibri"/>
          <w:color w:val="000000"/>
          <w:kern w:val="0"/>
          <w:sz w:val="22"/>
          <w:szCs w:val="22"/>
          <w:lang w:eastAsia="en-GB"/>
          <w14:ligatures w14:val="none"/>
        </w:rPr>
        <w:t>.</w:t>
      </w:r>
    </w:p>
    <w:p w14:paraId="1C09BD8A" w14:textId="52B14077" w:rsidR="000D0526" w:rsidRPr="000D0526" w:rsidRDefault="000013E2" w:rsidP="000013E2">
      <w:pPr>
        <w:numPr>
          <w:ilvl w:val="0"/>
          <w:numId w:val="22"/>
        </w:numPr>
        <w:spacing w:after="0" w:line="240" w:lineRule="auto"/>
        <w:ind w:left="567"/>
        <w:textAlignment w:val="baseline"/>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 xml:space="preserve"> Rent Arrears.</w:t>
      </w:r>
    </w:p>
    <w:p w14:paraId="3CB9158C" w14:textId="77777777" w:rsidR="000D0526" w:rsidRPr="000D0526" w:rsidRDefault="000D0526" w:rsidP="000D0526">
      <w:pPr>
        <w:spacing w:after="240" w:line="240" w:lineRule="auto"/>
        <w:rPr>
          <w:rFonts w:ascii="Times New Roman" w:eastAsia="Times New Roman" w:hAnsi="Times New Roman" w:cs="Times New Roman"/>
          <w:kern w:val="0"/>
          <w:lang w:eastAsia="en-GB"/>
          <w14:ligatures w14:val="none"/>
        </w:rPr>
      </w:pPr>
      <w:r w:rsidRPr="000D0526">
        <w:rPr>
          <w:rFonts w:ascii="Times New Roman" w:eastAsia="Times New Roman" w:hAnsi="Times New Roman" w:cs="Times New Roman"/>
          <w:kern w:val="0"/>
          <w:lang w:eastAsia="en-GB"/>
          <w14:ligatures w14:val="none"/>
        </w:rPr>
        <w:br/>
      </w:r>
      <w:r w:rsidRPr="000D0526">
        <w:rPr>
          <w:rFonts w:ascii="Times New Roman" w:eastAsia="Times New Roman" w:hAnsi="Times New Roman" w:cs="Times New Roman"/>
          <w:kern w:val="0"/>
          <w:lang w:eastAsia="en-GB"/>
          <w14:ligatures w14:val="none"/>
        </w:rPr>
        <w:br/>
      </w:r>
    </w:p>
    <w:p w14:paraId="237C8177" w14:textId="77777777" w:rsidR="000D0526" w:rsidRPr="000D0526" w:rsidRDefault="000D0526" w:rsidP="000D0526">
      <w:pPr>
        <w:spacing w:line="240" w:lineRule="auto"/>
        <w:rPr>
          <w:rFonts w:ascii="Times New Roman" w:eastAsia="Times New Roman" w:hAnsi="Times New Roman" w:cs="Times New Roman"/>
          <w:kern w:val="0"/>
          <w:lang w:eastAsia="en-GB"/>
          <w14:ligatures w14:val="none"/>
        </w:rPr>
      </w:pPr>
      <w:r w:rsidRPr="000D0526">
        <w:rPr>
          <w:rFonts w:ascii="Calibri" w:eastAsia="Times New Roman" w:hAnsi="Calibri" w:cs="Calibri"/>
          <w:b/>
          <w:bCs/>
          <w:color w:val="000000"/>
          <w:kern w:val="0"/>
          <w:sz w:val="22"/>
          <w:szCs w:val="22"/>
          <w:lang w:eastAsia="en-GB"/>
          <w14:ligatures w14:val="none"/>
        </w:rPr>
        <w:t> </w:t>
      </w:r>
    </w:p>
    <w:p w14:paraId="779C109F" w14:textId="77777777" w:rsidR="000D0526" w:rsidRDefault="000D0526"/>
    <w:sectPr w:rsidR="000D0526">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EF543" w14:textId="77777777" w:rsidR="000013E2" w:rsidRDefault="000013E2" w:rsidP="000013E2">
      <w:pPr>
        <w:spacing w:after="0" w:line="240" w:lineRule="auto"/>
      </w:pPr>
      <w:r>
        <w:separator/>
      </w:r>
    </w:p>
  </w:endnote>
  <w:endnote w:type="continuationSeparator" w:id="0">
    <w:p w14:paraId="462F85D0" w14:textId="77777777" w:rsidR="000013E2" w:rsidRDefault="000013E2" w:rsidP="000013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8520219"/>
      <w:docPartObj>
        <w:docPartGallery w:val="Page Numbers (Bottom of Page)"/>
        <w:docPartUnique/>
      </w:docPartObj>
    </w:sdtPr>
    <w:sdtEndPr>
      <w:rPr>
        <w:noProof/>
      </w:rPr>
    </w:sdtEndPr>
    <w:sdtContent>
      <w:p w14:paraId="1B44C975" w14:textId="2C99DF59" w:rsidR="000013E2" w:rsidRDefault="000013E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5B5472F" w14:textId="77777777" w:rsidR="000013E2" w:rsidRDefault="000013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4783A" w14:textId="77777777" w:rsidR="000013E2" w:rsidRDefault="000013E2" w:rsidP="000013E2">
      <w:pPr>
        <w:spacing w:after="0" w:line="240" w:lineRule="auto"/>
      </w:pPr>
      <w:r>
        <w:separator/>
      </w:r>
    </w:p>
  </w:footnote>
  <w:footnote w:type="continuationSeparator" w:id="0">
    <w:p w14:paraId="716DE5DF" w14:textId="77777777" w:rsidR="000013E2" w:rsidRDefault="000013E2" w:rsidP="000013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66CA8"/>
    <w:multiLevelType w:val="multilevel"/>
    <w:tmpl w:val="81FE7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563A28"/>
    <w:multiLevelType w:val="multilevel"/>
    <w:tmpl w:val="ACACF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F868DB"/>
    <w:multiLevelType w:val="multilevel"/>
    <w:tmpl w:val="AE50C2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487161"/>
    <w:multiLevelType w:val="multilevel"/>
    <w:tmpl w:val="DA2ED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147D8B"/>
    <w:multiLevelType w:val="multilevel"/>
    <w:tmpl w:val="418E3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9449B0"/>
    <w:multiLevelType w:val="multilevel"/>
    <w:tmpl w:val="2C52A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AE3D2C"/>
    <w:multiLevelType w:val="multilevel"/>
    <w:tmpl w:val="DF44C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533EC7"/>
    <w:multiLevelType w:val="multilevel"/>
    <w:tmpl w:val="4DDC6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2F35EE"/>
    <w:multiLevelType w:val="multilevel"/>
    <w:tmpl w:val="47808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786C5B"/>
    <w:multiLevelType w:val="multilevel"/>
    <w:tmpl w:val="38044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1068AB"/>
    <w:multiLevelType w:val="multilevel"/>
    <w:tmpl w:val="8228C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425B57"/>
    <w:multiLevelType w:val="multilevel"/>
    <w:tmpl w:val="B13A9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9B15A2"/>
    <w:multiLevelType w:val="multilevel"/>
    <w:tmpl w:val="27BA8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DF6517"/>
    <w:multiLevelType w:val="multilevel"/>
    <w:tmpl w:val="FABEF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CFC0C19"/>
    <w:multiLevelType w:val="multilevel"/>
    <w:tmpl w:val="9E742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573EE8"/>
    <w:multiLevelType w:val="multilevel"/>
    <w:tmpl w:val="2F7C3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B060B55"/>
    <w:multiLevelType w:val="hybridMultilevel"/>
    <w:tmpl w:val="D2BC04B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7" w15:restartNumberingAfterBreak="0">
    <w:nsid w:val="6EB557DC"/>
    <w:multiLevelType w:val="multilevel"/>
    <w:tmpl w:val="CA468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7E626C"/>
    <w:multiLevelType w:val="multilevel"/>
    <w:tmpl w:val="2BBC4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69E5499"/>
    <w:multiLevelType w:val="multilevel"/>
    <w:tmpl w:val="578AA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BEA0787"/>
    <w:multiLevelType w:val="multilevel"/>
    <w:tmpl w:val="C6DC57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87270455">
    <w:abstractNumId w:val="20"/>
  </w:num>
  <w:num w:numId="2" w16cid:durableId="1677153274">
    <w:abstractNumId w:val="14"/>
  </w:num>
  <w:num w:numId="3" w16cid:durableId="2007660572">
    <w:abstractNumId w:val="17"/>
  </w:num>
  <w:num w:numId="4" w16cid:durableId="664239362">
    <w:abstractNumId w:val="4"/>
  </w:num>
  <w:num w:numId="5" w16cid:durableId="1253929496">
    <w:abstractNumId w:val="0"/>
  </w:num>
  <w:num w:numId="6" w16cid:durableId="1942293566">
    <w:abstractNumId w:val="13"/>
  </w:num>
  <w:num w:numId="7" w16cid:durableId="1275945285">
    <w:abstractNumId w:val="15"/>
  </w:num>
  <w:num w:numId="8" w16cid:durableId="1765110493">
    <w:abstractNumId w:val="12"/>
  </w:num>
  <w:num w:numId="9" w16cid:durableId="95684869">
    <w:abstractNumId w:val="10"/>
  </w:num>
  <w:num w:numId="10" w16cid:durableId="263192652">
    <w:abstractNumId w:val="9"/>
  </w:num>
  <w:num w:numId="11" w16cid:durableId="1471558699">
    <w:abstractNumId w:val="5"/>
  </w:num>
  <w:num w:numId="12" w16cid:durableId="303394149">
    <w:abstractNumId w:val="7"/>
  </w:num>
  <w:num w:numId="13" w16cid:durableId="324089997">
    <w:abstractNumId w:val="6"/>
  </w:num>
  <w:num w:numId="14" w16cid:durableId="1000281015">
    <w:abstractNumId w:val="11"/>
  </w:num>
  <w:num w:numId="15" w16cid:durableId="1139415371">
    <w:abstractNumId w:val="18"/>
  </w:num>
  <w:num w:numId="16" w16cid:durableId="1546913778">
    <w:abstractNumId w:val="19"/>
  </w:num>
  <w:num w:numId="17" w16cid:durableId="1960650353">
    <w:abstractNumId w:val="1"/>
  </w:num>
  <w:num w:numId="18" w16cid:durableId="1967814124">
    <w:abstractNumId w:val="3"/>
  </w:num>
  <w:num w:numId="19" w16cid:durableId="1644892847">
    <w:abstractNumId w:val="8"/>
  </w:num>
  <w:num w:numId="20" w16cid:durableId="1880849471">
    <w:abstractNumId w:val="2"/>
    <w:lvlOverride w:ilvl="0">
      <w:lvl w:ilvl="0">
        <w:numFmt w:val="lowerRoman"/>
        <w:lvlText w:val="%1."/>
        <w:lvlJc w:val="right"/>
      </w:lvl>
    </w:lvlOverride>
  </w:num>
  <w:num w:numId="21" w16cid:durableId="433940772">
    <w:abstractNumId w:val="2"/>
    <w:lvlOverride w:ilvl="0">
      <w:lvl w:ilvl="0">
        <w:numFmt w:val="lowerRoman"/>
        <w:lvlText w:val="%1."/>
        <w:lvlJc w:val="right"/>
      </w:lvl>
    </w:lvlOverride>
  </w:num>
  <w:num w:numId="22" w16cid:durableId="914974839">
    <w:abstractNumId w:val="2"/>
    <w:lvlOverride w:ilvl="0">
      <w:lvl w:ilvl="0">
        <w:numFmt w:val="lowerRoman"/>
        <w:lvlText w:val="%1."/>
        <w:lvlJc w:val="right"/>
      </w:lvl>
    </w:lvlOverride>
  </w:num>
  <w:num w:numId="23" w16cid:durableId="202640230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526"/>
    <w:rsid w:val="000013E2"/>
    <w:rsid w:val="000D0526"/>
    <w:rsid w:val="002B6E22"/>
    <w:rsid w:val="00831301"/>
    <w:rsid w:val="00B252CA"/>
    <w:rsid w:val="00CB40BA"/>
    <w:rsid w:val="00D027C5"/>
    <w:rsid w:val="00D91C7C"/>
    <w:rsid w:val="00F353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FE497"/>
  <w15:chartTrackingRefBased/>
  <w15:docId w15:val="{94ECA1D1-9C8A-4C6A-B44C-BA75FB8B3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05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05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05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05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05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05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05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05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05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05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05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05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05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05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05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05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05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0526"/>
    <w:rPr>
      <w:rFonts w:eastAsiaTheme="majorEastAsia" w:cstheme="majorBidi"/>
      <w:color w:val="272727" w:themeColor="text1" w:themeTint="D8"/>
    </w:rPr>
  </w:style>
  <w:style w:type="paragraph" w:styleId="Title">
    <w:name w:val="Title"/>
    <w:basedOn w:val="Normal"/>
    <w:next w:val="Normal"/>
    <w:link w:val="TitleChar"/>
    <w:uiPriority w:val="10"/>
    <w:qFormat/>
    <w:rsid w:val="000D05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05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05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05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0526"/>
    <w:pPr>
      <w:spacing w:before="160"/>
      <w:jc w:val="center"/>
    </w:pPr>
    <w:rPr>
      <w:i/>
      <w:iCs/>
      <w:color w:val="404040" w:themeColor="text1" w:themeTint="BF"/>
    </w:rPr>
  </w:style>
  <w:style w:type="character" w:customStyle="1" w:styleId="QuoteChar">
    <w:name w:val="Quote Char"/>
    <w:basedOn w:val="DefaultParagraphFont"/>
    <w:link w:val="Quote"/>
    <w:uiPriority w:val="29"/>
    <w:rsid w:val="000D0526"/>
    <w:rPr>
      <w:i/>
      <w:iCs/>
      <w:color w:val="404040" w:themeColor="text1" w:themeTint="BF"/>
    </w:rPr>
  </w:style>
  <w:style w:type="paragraph" w:styleId="ListParagraph">
    <w:name w:val="List Paragraph"/>
    <w:basedOn w:val="Normal"/>
    <w:uiPriority w:val="34"/>
    <w:qFormat/>
    <w:rsid w:val="000D0526"/>
    <w:pPr>
      <w:ind w:left="720"/>
      <w:contextualSpacing/>
    </w:pPr>
  </w:style>
  <w:style w:type="character" w:styleId="IntenseEmphasis">
    <w:name w:val="Intense Emphasis"/>
    <w:basedOn w:val="DefaultParagraphFont"/>
    <w:uiPriority w:val="21"/>
    <w:qFormat/>
    <w:rsid w:val="000D0526"/>
    <w:rPr>
      <w:i/>
      <w:iCs/>
      <w:color w:val="0F4761" w:themeColor="accent1" w:themeShade="BF"/>
    </w:rPr>
  </w:style>
  <w:style w:type="paragraph" w:styleId="IntenseQuote">
    <w:name w:val="Intense Quote"/>
    <w:basedOn w:val="Normal"/>
    <w:next w:val="Normal"/>
    <w:link w:val="IntenseQuoteChar"/>
    <w:uiPriority w:val="30"/>
    <w:qFormat/>
    <w:rsid w:val="000D05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0526"/>
    <w:rPr>
      <w:i/>
      <w:iCs/>
      <w:color w:val="0F4761" w:themeColor="accent1" w:themeShade="BF"/>
    </w:rPr>
  </w:style>
  <w:style w:type="character" w:styleId="IntenseReference">
    <w:name w:val="Intense Reference"/>
    <w:basedOn w:val="DefaultParagraphFont"/>
    <w:uiPriority w:val="32"/>
    <w:qFormat/>
    <w:rsid w:val="000D0526"/>
    <w:rPr>
      <w:b/>
      <w:bCs/>
      <w:smallCaps/>
      <w:color w:val="0F4761" w:themeColor="accent1" w:themeShade="BF"/>
      <w:spacing w:val="5"/>
    </w:rPr>
  </w:style>
  <w:style w:type="paragraph" w:styleId="Header">
    <w:name w:val="header"/>
    <w:basedOn w:val="Normal"/>
    <w:link w:val="HeaderChar"/>
    <w:uiPriority w:val="99"/>
    <w:unhideWhenUsed/>
    <w:rsid w:val="000013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13E2"/>
  </w:style>
  <w:style w:type="paragraph" w:styleId="Footer">
    <w:name w:val="footer"/>
    <w:basedOn w:val="Normal"/>
    <w:link w:val="FooterChar"/>
    <w:uiPriority w:val="99"/>
    <w:unhideWhenUsed/>
    <w:rsid w:val="000013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13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fo@pnwha.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681</Words>
  <Characters>3883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Corfield</dc:creator>
  <cp:keywords/>
  <dc:description/>
  <cp:lastModifiedBy>Mike Corfield</cp:lastModifiedBy>
  <cp:revision>2</cp:revision>
  <cp:lastPrinted>2025-08-15T10:15:00Z</cp:lastPrinted>
  <dcterms:created xsi:type="dcterms:W3CDTF">2025-09-11T14:56:00Z</dcterms:created>
  <dcterms:modified xsi:type="dcterms:W3CDTF">2025-09-11T14:56:00Z</dcterms:modified>
</cp:coreProperties>
</file>